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6DD" w:rsidRDefault="002536DD">
      <w:pPr>
        <w:rPr>
          <w:rFonts w:ascii="Verdana" w:hAnsi="Verdana"/>
          <w:sz w:val="20"/>
          <w:szCs w:val="20"/>
        </w:rPr>
      </w:pPr>
      <w:r w:rsidRPr="002536DD">
        <w:rPr>
          <w:rFonts w:ascii="Verdana" w:hAnsi="Verdana"/>
          <w:sz w:val="20"/>
          <w:szCs w:val="20"/>
        </w:rPr>
        <w:t xml:space="preserve">Zamawiający wprowadza zmiany zapisów </w:t>
      </w:r>
    </w:p>
    <w:p w:rsidR="00832228" w:rsidRPr="002536DD" w:rsidRDefault="002536DD" w:rsidP="00001615">
      <w:pPr>
        <w:pStyle w:val="Akapitzlist"/>
        <w:numPr>
          <w:ilvl w:val="0"/>
          <w:numId w:val="5"/>
        </w:numPr>
        <w:rPr>
          <w:rFonts w:ascii="Verdana" w:hAnsi="Verdana"/>
          <w:sz w:val="20"/>
          <w:szCs w:val="20"/>
        </w:rPr>
      </w:pPr>
      <w:proofErr w:type="gramStart"/>
      <w:r w:rsidRPr="002536DD">
        <w:rPr>
          <w:rFonts w:ascii="Verdana" w:hAnsi="Verdana"/>
          <w:sz w:val="20"/>
          <w:szCs w:val="20"/>
        </w:rPr>
        <w:t>w</w:t>
      </w:r>
      <w:proofErr w:type="gramEnd"/>
      <w:r w:rsidRPr="002536DD">
        <w:rPr>
          <w:rFonts w:ascii="Verdana" w:hAnsi="Verdana"/>
          <w:sz w:val="20"/>
          <w:szCs w:val="20"/>
        </w:rPr>
        <w:t xml:space="preserve"> zapytaniu ofertowym dotyczące terminu realizacji i okresu gwarancji z:</w:t>
      </w:r>
    </w:p>
    <w:p w:rsidR="002536DD" w:rsidRDefault="002536DD" w:rsidP="0000161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eastAsia="Calibri" w:hAnsi="Verdana" w:cs="Times New Roman"/>
          <w:i/>
          <w:color w:val="1F497D"/>
          <w:sz w:val="20"/>
          <w:szCs w:val="20"/>
        </w:rPr>
      </w:pPr>
      <w:r w:rsidRPr="00972DD4">
        <w:rPr>
          <w:rFonts w:ascii="Verdana" w:eastAsia="Calibri" w:hAnsi="Verdana" w:cs="Times New Roman"/>
          <w:sz w:val="20"/>
          <w:szCs w:val="20"/>
        </w:rPr>
        <w:t xml:space="preserve">Termin realizacji zamówienia publicznego: </w:t>
      </w:r>
    </w:p>
    <w:p w:rsidR="002536DD" w:rsidRPr="009F501B" w:rsidRDefault="002536DD" w:rsidP="0000161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eastAsia="Calibri" w:hAnsi="Verdana" w:cs="Times New Roman"/>
          <w:i/>
          <w:color w:val="1F497D"/>
          <w:sz w:val="20"/>
          <w:szCs w:val="20"/>
        </w:rPr>
      </w:pPr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Od 10.04.2020 </w:t>
      </w:r>
      <w:proofErr w:type="gramStart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do</w:t>
      </w:r>
      <w:proofErr w:type="gramEnd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10.06.2020, </w:t>
      </w:r>
      <w:proofErr w:type="gramStart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ale</w:t>
      </w:r>
      <w:proofErr w:type="gramEnd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nie później niż do podpisania umowy w ramach prowadzonej procedury przetargowej na kompleksowe utrzymanie przejść podziemnych i tuneli pieszo-rowerowych</w:t>
      </w:r>
    </w:p>
    <w:p w:rsidR="002536DD" w:rsidRPr="008C5F08" w:rsidRDefault="002536DD" w:rsidP="0000161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before="120" w:after="0" w:line="240" w:lineRule="auto"/>
        <w:ind w:left="426" w:hanging="360"/>
        <w:jc w:val="both"/>
        <w:rPr>
          <w:rFonts w:ascii="Verdana" w:eastAsia="Calibri" w:hAnsi="Verdana" w:cs="Times New Roman"/>
          <w:sz w:val="20"/>
          <w:szCs w:val="20"/>
        </w:rPr>
      </w:pPr>
      <w:r w:rsidRPr="008543C6">
        <w:rPr>
          <w:rFonts w:ascii="Verdana" w:eastAsia="Calibri" w:hAnsi="Verdana" w:cs="Times New Roman"/>
          <w:spacing w:val="-1"/>
          <w:sz w:val="20"/>
          <w:szCs w:val="20"/>
        </w:rPr>
        <w:t xml:space="preserve">Okres gwarancji: </w:t>
      </w:r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12 miesięcy (na wykonane wymiany elementów oświetlenia)</w:t>
      </w:r>
    </w:p>
    <w:p w:rsidR="00EC442D" w:rsidRDefault="00EC442D" w:rsidP="00001615">
      <w:pPr>
        <w:ind w:left="426" w:hanging="360"/>
        <w:rPr>
          <w:rFonts w:ascii="Verdana" w:hAnsi="Verdana"/>
          <w:sz w:val="20"/>
          <w:szCs w:val="20"/>
        </w:rPr>
      </w:pPr>
    </w:p>
    <w:p w:rsidR="00001615" w:rsidRDefault="002536DD" w:rsidP="00EC442D">
      <w:pPr>
        <w:spacing w:after="0" w:line="240" w:lineRule="auto"/>
        <w:ind w:left="426" w:hanging="360"/>
        <w:rPr>
          <w:rFonts w:ascii="Verdana" w:hAnsi="Verdana"/>
          <w:sz w:val="20"/>
          <w:szCs w:val="20"/>
        </w:rPr>
      </w:pPr>
      <w:proofErr w:type="gramStart"/>
      <w:r w:rsidRPr="002536DD">
        <w:rPr>
          <w:rFonts w:ascii="Verdana" w:hAnsi="Verdana"/>
          <w:sz w:val="20"/>
          <w:szCs w:val="20"/>
        </w:rPr>
        <w:t>na</w:t>
      </w:r>
      <w:proofErr w:type="gramEnd"/>
      <w:r w:rsidRPr="002536DD">
        <w:rPr>
          <w:rFonts w:ascii="Verdana" w:hAnsi="Verdana"/>
          <w:sz w:val="20"/>
          <w:szCs w:val="20"/>
        </w:rPr>
        <w:t>:</w:t>
      </w:r>
    </w:p>
    <w:p w:rsidR="002536DD" w:rsidRDefault="002536DD" w:rsidP="00EC442D">
      <w:pPr>
        <w:spacing w:after="0" w:line="240" w:lineRule="auto"/>
        <w:ind w:left="425" w:hanging="357"/>
        <w:rPr>
          <w:rFonts w:ascii="Verdana" w:eastAsia="Calibri" w:hAnsi="Verdana" w:cs="Times New Roman"/>
          <w:i/>
          <w:color w:val="1F497D"/>
          <w:sz w:val="20"/>
          <w:szCs w:val="20"/>
        </w:rPr>
      </w:pPr>
      <w:r w:rsidRPr="00972DD4">
        <w:rPr>
          <w:rFonts w:ascii="Verdana" w:eastAsia="Calibri" w:hAnsi="Verdana" w:cs="Times New Roman"/>
          <w:sz w:val="20"/>
          <w:szCs w:val="20"/>
        </w:rPr>
        <w:t xml:space="preserve">Termin realizacji zamówienia publicznego: </w:t>
      </w:r>
    </w:p>
    <w:p w:rsidR="002536DD" w:rsidRPr="009F501B" w:rsidRDefault="002536DD" w:rsidP="0000161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eastAsia="Calibri" w:hAnsi="Verdana" w:cs="Times New Roman"/>
          <w:i/>
          <w:color w:val="1F497D"/>
          <w:sz w:val="20"/>
          <w:szCs w:val="20"/>
        </w:rPr>
      </w:pPr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Od 10.04.2020 </w:t>
      </w:r>
      <w:proofErr w:type="gramStart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do</w:t>
      </w:r>
      <w:proofErr w:type="gramEnd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10.06.2020, </w:t>
      </w:r>
      <w:proofErr w:type="gramStart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ale</w:t>
      </w:r>
      <w:proofErr w:type="gramEnd"/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nie później niż do podpisania umowy w ramach prowadzonej procedury przetargowej na kompleksowe utrzymanie przejść podziemnych i tuneli pieszo-rowerowych</w:t>
      </w:r>
    </w:p>
    <w:p w:rsidR="002536DD" w:rsidRPr="008C5F08" w:rsidRDefault="002536DD" w:rsidP="0000161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before="120" w:after="0" w:line="240" w:lineRule="auto"/>
        <w:ind w:left="426" w:hanging="360"/>
        <w:jc w:val="both"/>
        <w:rPr>
          <w:rFonts w:ascii="Verdana" w:eastAsia="Calibri" w:hAnsi="Verdana" w:cs="Times New Roman"/>
          <w:sz w:val="20"/>
          <w:szCs w:val="20"/>
        </w:rPr>
      </w:pPr>
      <w:r w:rsidRPr="008543C6">
        <w:rPr>
          <w:rFonts w:ascii="Verdana" w:eastAsia="Calibri" w:hAnsi="Verdana" w:cs="Times New Roman"/>
          <w:spacing w:val="-1"/>
          <w:sz w:val="20"/>
          <w:szCs w:val="20"/>
        </w:rPr>
        <w:t xml:space="preserve">Okres gwarancji: </w:t>
      </w:r>
      <w:r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12 miesięcy (na wykonane wymiany elementów oświetlenia, odwodnienia i przepompowni)</w:t>
      </w:r>
    </w:p>
    <w:p w:rsidR="002536DD" w:rsidRDefault="002536DD" w:rsidP="00001615">
      <w:pPr>
        <w:ind w:left="426" w:hanging="360"/>
      </w:pPr>
    </w:p>
    <w:p w:rsidR="002536DD" w:rsidRDefault="002536DD" w:rsidP="00001615">
      <w:pPr>
        <w:pStyle w:val="Akapitzlist"/>
        <w:numPr>
          <w:ilvl w:val="0"/>
          <w:numId w:val="5"/>
        </w:numPr>
      </w:pPr>
      <w:r>
        <w:t xml:space="preserve">W OPZ w punkcie 7.1 </w:t>
      </w:r>
      <w:r w:rsidR="00001615">
        <w:t xml:space="preserve">wprowadza się zmiany przez </w:t>
      </w:r>
      <w:proofErr w:type="gramStart"/>
      <w:r w:rsidR="00001615">
        <w:t xml:space="preserve">usunięcie </w:t>
      </w:r>
      <w:r>
        <w:t>:</w:t>
      </w:r>
      <w:proofErr w:type="gramEnd"/>
    </w:p>
    <w:p w:rsidR="00001615" w:rsidRPr="00001615" w:rsidRDefault="002536DD" w:rsidP="00001615">
      <w:pPr>
        <w:pStyle w:val="Akapitzlist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- wykonywania obmiarów prac przed wykonaniem zadania w celu zatwierdzenia </w:t>
      </w:r>
      <w:proofErr w:type="gramStart"/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zakresu jeśli</w:t>
      </w:r>
      <w:proofErr w:type="gramEnd"/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będzie wymagał zmiany w stosunku do ilości</w:t>
      </w:r>
    </w:p>
    <w:p w:rsidR="002536DD" w:rsidRDefault="00001615" w:rsidP="00001615">
      <w:pPr>
        <w:pStyle w:val="Akapitzlist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- wykonania kosztorysów ofertowych dla prac naprawczych, a po ich weryfikacji przez Zamawiającego, przystąpienia niezwłocznie do naprawy w celu przywrócenia sprawności powierzonych urządzeń i instalacji</w:t>
      </w:r>
      <w:r w:rsidR="002536DD"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 xml:space="preserve"> </w:t>
      </w:r>
    </w:p>
    <w:p w:rsidR="00001615" w:rsidRPr="00001615" w:rsidRDefault="00001615" w:rsidP="00001615">
      <w:pPr>
        <w:pStyle w:val="Akapitzlist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</w:p>
    <w:p w:rsidR="00001615" w:rsidRDefault="00001615" w:rsidP="00001615">
      <w:pPr>
        <w:pStyle w:val="Akapitzlist"/>
        <w:numPr>
          <w:ilvl w:val="0"/>
          <w:numId w:val="5"/>
        </w:numPr>
      </w:pPr>
      <w:r>
        <w:t xml:space="preserve">W OPZ w punkcie 7.10 </w:t>
      </w:r>
      <w:proofErr w:type="gramStart"/>
      <w:r>
        <w:t>wprowadza</w:t>
      </w:r>
      <w:proofErr w:type="gramEnd"/>
      <w:r>
        <w:t xml:space="preserve"> się zmiany zapisów na:</w:t>
      </w:r>
    </w:p>
    <w:p w:rsidR="00001615" w:rsidRDefault="00001615" w:rsidP="00001615">
      <w:pPr>
        <w:pStyle w:val="Akapitzlist"/>
        <w:spacing w:after="0" w:line="240" w:lineRule="auto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Rozliczenie zadania nastąpi fakturami po zakończeniu robót raz w miesiącu, a wynagrodzenie będzie proporcjonalnie do rzeczywistego okresu obowiązywania umowy. Podstawa do rozliczenia będzie protokół odbioru robót bez uwag i dokumentacja fotograficzna z wykonanych czynność niezbędnych do prawidłowej realizacji zamówienia.</w:t>
      </w:r>
    </w:p>
    <w:p w:rsidR="00001615" w:rsidRPr="00001615" w:rsidRDefault="00001615" w:rsidP="00001615">
      <w:pPr>
        <w:pStyle w:val="Akapitzlist"/>
        <w:spacing w:after="0" w:line="240" w:lineRule="auto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</w:p>
    <w:p w:rsidR="00001615" w:rsidRDefault="00001615" w:rsidP="00001615">
      <w:pPr>
        <w:pStyle w:val="Akapitzlist"/>
        <w:numPr>
          <w:ilvl w:val="0"/>
          <w:numId w:val="5"/>
        </w:numPr>
        <w:ind w:left="851"/>
      </w:pPr>
      <w:r>
        <w:t xml:space="preserve">W OPZ w punkcie 7.11 wprowadza się zmiany zapisów </w:t>
      </w:r>
      <w:proofErr w:type="gramStart"/>
      <w:r>
        <w:t>na :</w:t>
      </w:r>
      <w:proofErr w:type="gramEnd"/>
    </w:p>
    <w:p w:rsidR="00001615" w:rsidRPr="00001615" w:rsidRDefault="00001615" w:rsidP="00001615">
      <w:pPr>
        <w:pStyle w:val="Akapitzlist"/>
        <w:ind w:left="426" w:hanging="360"/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</w:pPr>
      <w:r w:rsidRPr="00001615">
        <w:rPr>
          <w:rFonts w:ascii="Verdana" w:eastAsia="Calibri" w:hAnsi="Verdana" w:cs="Times New Roman"/>
          <w:i/>
          <w:color w:val="1F497D"/>
          <w:sz w:val="20"/>
          <w:szCs w:val="20"/>
          <w:lang w:eastAsia="pl-PL"/>
        </w:rPr>
        <w:t>Wykonawca udzieli minimum 12 miesięcy gwarancji na wykonane wymiany elementów oświetlenia, odwodnienia i przepompowni</w:t>
      </w:r>
    </w:p>
    <w:p w:rsidR="00001615" w:rsidRDefault="00001615" w:rsidP="00001615">
      <w:pPr>
        <w:pStyle w:val="Akapitzlist"/>
        <w:ind w:left="426" w:hanging="360"/>
      </w:pPr>
    </w:p>
    <w:p w:rsidR="00001615" w:rsidRDefault="00001615" w:rsidP="00001615">
      <w:pPr>
        <w:pStyle w:val="Akapitzlist"/>
        <w:ind w:left="426" w:hanging="360"/>
      </w:pPr>
    </w:p>
    <w:p w:rsidR="002536DD" w:rsidRDefault="002536DD" w:rsidP="00001615">
      <w:pPr>
        <w:pStyle w:val="Akapitzlist"/>
        <w:ind w:left="426" w:hanging="360"/>
      </w:pPr>
    </w:p>
    <w:sectPr w:rsidR="002536DD" w:rsidSect="008322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12C" w:rsidRDefault="0017412C" w:rsidP="00001615">
      <w:pPr>
        <w:spacing w:after="0" w:line="240" w:lineRule="auto"/>
      </w:pPr>
      <w:r>
        <w:separator/>
      </w:r>
    </w:p>
  </w:endnote>
  <w:endnote w:type="continuationSeparator" w:id="0">
    <w:p w:rsidR="0017412C" w:rsidRDefault="0017412C" w:rsidP="0000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15" w:rsidRDefault="000016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15" w:rsidRDefault="0000161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15" w:rsidRDefault="000016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12C" w:rsidRDefault="0017412C" w:rsidP="00001615">
      <w:pPr>
        <w:spacing w:after="0" w:line="240" w:lineRule="auto"/>
      </w:pPr>
      <w:r>
        <w:separator/>
      </w:r>
    </w:p>
  </w:footnote>
  <w:footnote w:type="continuationSeparator" w:id="0">
    <w:p w:rsidR="0017412C" w:rsidRDefault="0017412C" w:rsidP="0000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15" w:rsidRDefault="000016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719"/>
      <w:docPartObj>
        <w:docPartGallery w:val="Watermarks"/>
        <w:docPartUnique/>
      </w:docPartObj>
    </w:sdtPr>
    <w:sdtContent>
      <w:p w:rsidR="00001615" w:rsidRDefault="00B15183">
        <w:pPr>
          <w:pStyle w:val="Nagwek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6913767" o:spid="_x0000_s2049" type="#_x0000_t136" style="position:absolute;margin-left:0;margin-top:0;width:377.05pt;height:282.8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ITO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615" w:rsidRDefault="000016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F4940"/>
    <w:multiLevelType w:val="hybridMultilevel"/>
    <w:tmpl w:val="66F8D0A6"/>
    <w:lvl w:ilvl="0" w:tplc="125EEB5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3011B"/>
    <w:multiLevelType w:val="multilevel"/>
    <w:tmpl w:val="61A0A0C4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1170"/>
      </w:pPr>
      <w:rPr>
        <w:rFonts w:cs="Times New Roman" w:hint="default"/>
        <w:u w:val="none"/>
      </w:rPr>
    </w:lvl>
    <w:lvl w:ilvl="2">
      <w:start w:val="3"/>
      <w:numFmt w:val="decimal"/>
      <w:isLgl/>
      <w:lvlText w:val="%1.%2.%3."/>
      <w:lvlJc w:val="left"/>
      <w:pPr>
        <w:ind w:left="1530" w:hanging="117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530" w:hanging="117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530" w:hanging="117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530" w:hanging="117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u w:val="none"/>
      </w:rPr>
    </w:lvl>
  </w:abstractNum>
  <w:abstractNum w:abstractNumId="2">
    <w:nsid w:val="244D600F"/>
    <w:multiLevelType w:val="hybridMultilevel"/>
    <w:tmpl w:val="434AC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85DD0"/>
    <w:multiLevelType w:val="hybridMultilevel"/>
    <w:tmpl w:val="59F6933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78F23007"/>
    <w:multiLevelType w:val="hybridMultilevel"/>
    <w:tmpl w:val="9796D5F6"/>
    <w:lvl w:ilvl="0" w:tplc="141271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536DD"/>
    <w:rsid w:val="00001615"/>
    <w:rsid w:val="0017412C"/>
    <w:rsid w:val="002536DD"/>
    <w:rsid w:val="007924BE"/>
    <w:rsid w:val="00832228"/>
    <w:rsid w:val="00B15183"/>
    <w:rsid w:val="00CC7FB9"/>
    <w:rsid w:val="00EC4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2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536D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01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1615"/>
  </w:style>
  <w:style w:type="paragraph" w:styleId="Stopka">
    <w:name w:val="footer"/>
    <w:basedOn w:val="Normalny"/>
    <w:link w:val="StopkaZnak"/>
    <w:uiPriority w:val="99"/>
    <w:semiHidden/>
    <w:unhideWhenUsed/>
    <w:rsid w:val="00001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016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zdbebe</dc:creator>
  <cp:lastModifiedBy>zdkrgo1</cp:lastModifiedBy>
  <cp:revision>2</cp:revision>
  <dcterms:created xsi:type="dcterms:W3CDTF">2020-04-03T05:11:00Z</dcterms:created>
  <dcterms:modified xsi:type="dcterms:W3CDTF">2020-04-03T05:43:00Z</dcterms:modified>
</cp:coreProperties>
</file>