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1879C" w14:textId="77777777" w:rsidR="00026AD1" w:rsidRPr="009F5B9D" w:rsidRDefault="00026AD1" w:rsidP="00026AD1">
      <w:pPr>
        <w:pStyle w:val="Tytu"/>
        <w:jc w:val="left"/>
        <w:rPr>
          <w:rFonts w:asciiTheme="majorHAnsi" w:hAnsiTheme="majorHAnsi" w:cstheme="majorHAnsi"/>
          <w:b/>
          <w:sz w:val="22"/>
          <w:szCs w:val="22"/>
        </w:rPr>
      </w:pPr>
    </w:p>
    <w:p w14:paraId="251C43DD" w14:textId="77777777" w:rsidR="00026AD1" w:rsidRPr="009F5B9D" w:rsidRDefault="00026AD1" w:rsidP="00026AD1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REGULAMIN PRZETARGU OFERT</w:t>
      </w:r>
    </w:p>
    <w:p w14:paraId="4864471B" w14:textId="77777777" w:rsidR="00026AD1" w:rsidRPr="009F5B9D" w:rsidRDefault="00026AD1" w:rsidP="00026AD1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4A08BE22" w14:textId="21BCDB2E" w:rsidR="00F367A3" w:rsidRDefault="00026AD1" w:rsidP="00026AD1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na dzierżawę gruntu w pasie drogowym z posadowionymi na tym gruncie 3</w:t>
      </w:r>
      <w:r w:rsidR="00003A0B">
        <w:rPr>
          <w:rFonts w:asciiTheme="majorHAnsi" w:hAnsiTheme="majorHAnsi" w:cstheme="majorHAnsi"/>
          <w:b/>
          <w:sz w:val="22"/>
          <w:szCs w:val="22"/>
        </w:rPr>
        <w:t>2</w:t>
      </w:r>
      <w:r w:rsidRPr="009F5B9D">
        <w:rPr>
          <w:rFonts w:asciiTheme="majorHAnsi" w:hAnsiTheme="majorHAnsi" w:cstheme="majorHAnsi"/>
          <w:b/>
          <w:sz w:val="22"/>
          <w:szCs w:val="22"/>
        </w:rPr>
        <w:t xml:space="preserve"> słupami reklamowymi wykonanymi z betonu, zlokalizowanymi w granicach administracyjnych miasta Wrocławia </w:t>
      </w:r>
    </w:p>
    <w:p w14:paraId="4C730AB3" w14:textId="77777777" w:rsidR="00026AD1" w:rsidRPr="009F5B9D" w:rsidRDefault="00F367A3" w:rsidP="00026AD1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z</w:t>
      </w:r>
      <w:r w:rsidR="00026AD1" w:rsidRPr="009F5B9D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BD4440">
        <w:rPr>
          <w:rFonts w:asciiTheme="majorHAnsi" w:hAnsiTheme="majorHAnsi" w:cstheme="majorHAnsi"/>
          <w:b/>
          <w:sz w:val="22"/>
          <w:szCs w:val="22"/>
        </w:rPr>
        <w:t>wykorzystywan</w:t>
      </w:r>
      <w:r>
        <w:rPr>
          <w:rFonts w:asciiTheme="majorHAnsi" w:hAnsiTheme="majorHAnsi" w:cstheme="majorHAnsi"/>
          <w:b/>
          <w:sz w:val="22"/>
          <w:szCs w:val="22"/>
        </w:rPr>
        <w:t>ą</w:t>
      </w:r>
      <w:r w:rsidR="00026AD1" w:rsidRPr="009F5B9D">
        <w:rPr>
          <w:rFonts w:asciiTheme="majorHAnsi" w:hAnsiTheme="majorHAnsi" w:cstheme="majorHAnsi"/>
          <w:b/>
          <w:sz w:val="22"/>
          <w:szCs w:val="22"/>
        </w:rPr>
        <w:t xml:space="preserve"> powierzchni</w:t>
      </w:r>
      <w:r>
        <w:rPr>
          <w:rFonts w:asciiTheme="majorHAnsi" w:hAnsiTheme="majorHAnsi" w:cstheme="majorHAnsi"/>
          <w:b/>
          <w:sz w:val="22"/>
          <w:szCs w:val="22"/>
        </w:rPr>
        <w:t>ą</w:t>
      </w:r>
      <w:r w:rsidR="00026AD1" w:rsidRPr="009F5B9D">
        <w:rPr>
          <w:rFonts w:asciiTheme="majorHAnsi" w:hAnsiTheme="majorHAnsi" w:cstheme="majorHAnsi"/>
          <w:b/>
          <w:sz w:val="22"/>
          <w:szCs w:val="22"/>
        </w:rPr>
        <w:t xml:space="preserve"> reklamow</w:t>
      </w:r>
      <w:r>
        <w:rPr>
          <w:rFonts w:asciiTheme="majorHAnsi" w:hAnsiTheme="majorHAnsi" w:cstheme="majorHAnsi"/>
          <w:b/>
          <w:sz w:val="22"/>
          <w:szCs w:val="22"/>
        </w:rPr>
        <w:t xml:space="preserve">ą </w:t>
      </w:r>
      <w:r w:rsidR="00026AD1" w:rsidRPr="009F5B9D">
        <w:rPr>
          <w:rFonts w:asciiTheme="majorHAnsi" w:hAnsiTheme="majorHAnsi" w:cstheme="majorHAnsi"/>
          <w:b/>
          <w:sz w:val="22"/>
          <w:szCs w:val="22"/>
        </w:rPr>
        <w:t>na przedmiotowych słupach</w:t>
      </w:r>
    </w:p>
    <w:p w14:paraId="746E4187" w14:textId="77777777" w:rsidR="00026AD1" w:rsidRPr="009F5B9D" w:rsidRDefault="00026AD1" w:rsidP="00026AD1">
      <w:pPr>
        <w:pStyle w:val="Tekstpodstawowy"/>
        <w:jc w:val="center"/>
        <w:rPr>
          <w:rFonts w:asciiTheme="majorHAnsi" w:hAnsiTheme="majorHAnsi" w:cstheme="majorHAnsi"/>
          <w:sz w:val="22"/>
          <w:szCs w:val="22"/>
        </w:rPr>
      </w:pPr>
    </w:p>
    <w:p w14:paraId="44D4C357" w14:textId="77777777" w:rsidR="009F5B9D" w:rsidRDefault="00026AD1" w:rsidP="00026AD1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Wykaz lokalizacji, powierzchnię gruntu oraz powierzchnię </w:t>
      </w:r>
      <w:r w:rsidR="002E1914">
        <w:rPr>
          <w:rFonts w:asciiTheme="majorHAnsi" w:hAnsiTheme="majorHAnsi" w:cstheme="majorHAnsi"/>
          <w:sz w:val="22"/>
          <w:szCs w:val="22"/>
        </w:rPr>
        <w:t xml:space="preserve">wykorzystywaną </w:t>
      </w:r>
      <w:r w:rsidRPr="009F5B9D">
        <w:rPr>
          <w:rFonts w:asciiTheme="majorHAnsi" w:hAnsiTheme="majorHAnsi" w:cstheme="majorHAnsi"/>
          <w:sz w:val="22"/>
          <w:szCs w:val="22"/>
        </w:rPr>
        <w:t xml:space="preserve">dla celów reklamowych zawiera załącznik </w:t>
      </w:r>
      <w:r w:rsidR="002F0A12">
        <w:rPr>
          <w:rFonts w:asciiTheme="majorHAnsi" w:hAnsiTheme="majorHAnsi" w:cstheme="majorHAnsi"/>
          <w:sz w:val="22"/>
          <w:szCs w:val="22"/>
        </w:rPr>
        <w:t xml:space="preserve">nr 1 </w:t>
      </w:r>
      <w:r w:rsidRPr="009F5B9D">
        <w:rPr>
          <w:rFonts w:asciiTheme="majorHAnsi" w:hAnsiTheme="majorHAnsi" w:cstheme="majorHAnsi"/>
          <w:sz w:val="22"/>
          <w:szCs w:val="22"/>
        </w:rPr>
        <w:t>do niniejszego Regulaminu.</w:t>
      </w:r>
    </w:p>
    <w:p w14:paraId="3156BEA4" w14:textId="77777777" w:rsidR="00026AD1" w:rsidRPr="009F5B9D" w:rsidRDefault="00026AD1" w:rsidP="00026AD1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Zarząd Dróg i Utrzymania Miasta we Wrocławiu dokona wyboru dzierżawcy w drodze przetargu ofert.</w:t>
      </w:r>
    </w:p>
    <w:p w14:paraId="67DC71D7" w14:textId="77777777" w:rsidR="00026AD1" w:rsidRPr="009F5B9D" w:rsidRDefault="00026AD1" w:rsidP="00026AD1">
      <w:pPr>
        <w:pStyle w:val="Tekstpodstawowy"/>
        <w:jc w:val="center"/>
        <w:rPr>
          <w:rFonts w:asciiTheme="majorHAnsi" w:hAnsiTheme="majorHAnsi" w:cstheme="majorHAnsi"/>
          <w:sz w:val="22"/>
          <w:szCs w:val="22"/>
        </w:rPr>
      </w:pPr>
    </w:p>
    <w:p w14:paraId="0F084443" w14:textId="77777777" w:rsidR="002F22F3" w:rsidRPr="009F5B9D" w:rsidRDefault="00026AD1" w:rsidP="0032316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§1</w:t>
      </w:r>
    </w:p>
    <w:p w14:paraId="4B2F7B2E" w14:textId="77777777" w:rsidR="00026AD1" w:rsidRPr="009F5B9D" w:rsidRDefault="00026AD1" w:rsidP="00026AD1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OFERTA</w:t>
      </w:r>
    </w:p>
    <w:p w14:paraId="7795806E" w14:textId="77777777" w:rsidR="00323168" w:rsidRPr="009F5B9D" w:rsidRDefault="00323168" w:rsidP="0083520A">
      <w:pPr>
        <w:pStyle w:val="Tekstpodstawowy"/>
        <w:rPr>
          <w:rFonts w:asciiTheme="majorHAnsi" w:hAnsiTheme="majorHAnsi" w:cstheme="majorHAnsi"/>
          <w:b/>
          <w:sz w:val="22"/>
          <w:szCs w:val="22"/>
        </w:rPr>
      </w:pPr>
    </w:p>
    <w:p w14:paraId="3D6CEB4E" w14:textId="77777777" w:rsidR="00026AD1" w:rsidRPr="009F5B9D" w:rsidRDefault="00026AD1" w:rsidP="0067360E">
      <w:pPr>
        <w:pStyle w:val="Tekstpodstawowy"/>
        <w:numPr>
          <w:ilvl w:val="0"/>
          <w:numId w:val="11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Oferta powinna zawierać:</w:t>
      </w:r>
    </w:p>
    <w:p w14:paraId="168BE62E" w14:textId="77777777" w:rsidR="00026AD1" w:rsidRPr="009F5B9D" w:rsidRDefault="0067360E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n</w:t>
      </w:r>
      <w:r w:rsidR="00026AD1" w:rsidRPr="009F5B9D">
        <w:rPr>
          <w:rFonts w:asciiTheme="majorHAnsi" w:hAnsiTheme="majorHAnsi" w:cstheme="majorHAnsi"/>
          <w:sz w:val="22"/>
          <w:szCs w:val="22"/>
        </w:rPr>
        <w:t>azwę i siedzibę oferenta, datę sporządzenia oferty, upoważnienie do reprezentowania w przypadku, gdy oferent nie bierze udziału w przetargu osobiście</w:t>
      </w:r>
      <w:r w:rsidRPr="009F5B9D">
        <w:rPr>
          <w:rFonts w:asciiTheme="majorHAnsi" w:hAnsiTheme="majorHAnsi" w:cstheme="majorHAnsi"/>
          <w:sz w:val="22"/>
          <w:szCs w:val="22"/>
        </w:rPr>
        <w:t>,</w:t>
      </w:r>
    </w:p>
    <w:p w14:paraId="100A3A32" w14:textId="77777777" w:rsidR="00026AD1" w:rsidRPr="009F5B9D" w:rsidRDefault="0067360E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z</w:t>
      </w:r>
      <w:r w:rsidR="00026AD1" w:rsidRPr="009F5B9D">
        <w:rPr>
          <w:rFonts w:asciiTheme="majorHAnsi" w:hAnsiTheme="majorHAnsi" w:cstheme="majorHAnsi"/>
          <w:sz w:val="22"/>
          <w:szCs w:val="22"/>
        </w:rPr>
        <w:t>aświadczenie</w:t>
      </w:r>
      <w:r w:rsidRPr="009F5B9D">
        <w:rPr>
          <w:rFonts w:asciiTheme="majorHAnsi" w:hAnsiTheme="majorHAnsi" w:cstheme="majorHAnsi"/>
          <w:sz w:val="22"/>
          <w:szCs w:val="22"/>
        </w:rPr>
        <w:t xml:space="preserve"> z</w:t>
      </w:r>
      <w:r w:rsidR="00026AD1" w:rsidRPr="009F5B9D">
        <w:rPr>
          <w:rFonts w:asciiTheme="majorHAnsi" w:hAnsiTheme="majorHAnsi" w:cstheme="majorHAnsi"/>
          <w:sz w:val="22"/>
          <w:szCs w:val="22"/>
        </w:rPr>
        <w:t>:</w:t>
      </w:r>
    </w:p>
    <w:p w14:paraId="73674E94" w14:textId="77777777" w:rsidR="00026AD1" w:rsidRPr="009F5B9D" w:rsidRDefault="00026AD1" w:rsidP="0067360E">
      <w:pPr>
        <w:pStyle w:val="Tekstpodstawowy"/>
        <w:numPr>
          <w:ilvl w:val="0"/>
          <w:numId w:val="12"/>
        </w:numPr>
        <w:ind w:left="1068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Urzędu Skarbowego o niezaleganiu z zobowiązaniami podatkowymi,</w:t>
      </w:r>
    </w:p>
    <w:p w14:paraId="5D3E695E" w14:textId="77777777" w:rsidR="00026AD1" w:rsidRPr="009F5B9D" w:rsidRDefault="00026AD1" w:rsidP="0067360E">
      <w:pPr>
        <w:pStyle w:val="Tekstpodstawowy"/>
        <w:numPr>
          <w:ilvl w:val="0"/>
          <w:numId w:val="12"/>
        </w:numPr>
        <w:ind w:left="1068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ZUS</w:t>
      </w:r>
      <w:r w:rsidR="0067360E" w:rsidRPr="009F5B9D">
        <w:rPr>
          <w:rFonts w:asciiTheme="majorHAnsi" w:hAnsiTheme="majorHAnsi" w:cstheme="majorHAnsi"/>
          <w:sz w:val="22"/>
          <w:szCs w:val="22"/>
        </w:rPr>
        <w:t>-u</w:t>
      </w:r>
      <w:r w:rsidRPr="009F5B9D">
        <w:rPr>
          <w:rFonts w:asciiTheme="majorHAnsi" w:hAnsiTheme="majorHAnsi" w:cstheme="majorHAnsi"/>
          <w:sz w:val="22"/>
          <w:szCs w:val="22"/>
        </w:rPr>
        <w:t xml:space="preserve"> o niezaleganiu ze składkami na ubezpieczenie społeczne, wystawione nie wcześniej niż na </w:t>
      </w:r>
      <w:r w:rsidR="009F5B9D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>3 miesiące przed upływem terminu składania ofert</w:t>
      </w:r>
      <w:r w:rsidR="0067360E" w:rsidRPr="009F5B9D">
        <w:rPr>
          <w:rFonts w:asciiTheme="majorHAnsi" w:hAnsiTheme="majorHAnsi" w:cstheme="majorHAnsi"/>
          <w:sz w:val="22"/>
          <w:szCs w:val="22"/>
        </w:rPr>
        <w:t>.</w:t>
      </w:r>
    </w:p>
    <w:p w14:paraId="3E5D20AD" w14:textId="77777777" w:rsidR="00BD4440" w:rsidRPr="00A973EA" w:rsidRDefault="00A973EA" w:rsidP="00A973EA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p</w:t>
      </w:r>
      <w:r w:rsidR="00026AD1" w:rsidRPr="009F5B9D">
        <w:rPr>
          <w:rFonts w:asciiTheme="majorHAnsi" w:hAnsiTheme="majorHAnsi" w:cstheme="majorHAnsi"/>
          <w:sz w:val="22"/>
          <w:szCs w:val="22"/>
        </w:rPr>
        <w:t>roponowan</w:t>
      </w:r>
      <w:r>
        <w:rPr>
          <w:rFonts w:asciiTheme="majorHAnsi" w:hAnsiTheme="majorHAnsi" w:cstheme="majorHAnsi"/>
          <w:sz w:val="22"/>
          <w:szCs w:val="22"/>
        </w:rPr>
        <w:t>e kwoty czynszu,</w:t>
      </w:r>
    </w:p>
    <w:p w14:paraId="15BB6B69" w14:textId="77777777" w:rsidR="00026AD1" w:rsidRPr="009F5B9D" w:rsidRDefault="00BD4440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o</w:t>
      </w:r>
      <w:r w:rsidR="00026AD1" w:rsidRPr="009F5B9D">
        <w:rPr>
          <w:rFonts w:asciiTheme="majorHAnsi" w:hAnsiTheme="majorHAnsi" w:cstheme="majorHAnsi"/>
          <w:sz w:val="22"/>
          <w:szCs w:val="22"/>
        </w:rPr>
        <w:t>świadczenie</w:t>
      </w:r>
      <w:r>
        <w:rPr>
          <w:rFonts w:asciiTheme="majorHAnsi" w:hAnsiTheme="majorHAnsi" w:cstheme="majorHAnsi"/>
          <w:sz w:val="22"/>
          <w:szCs w:val="22"/>
        </w:rPr>
        <w:t xml:space="preserve">, że </w:t>
      </w:r>
      <w:r w:rsidR="00026AD1" w:rsidRPr="009F5B9D">
        <w:rPr>
          <w:rFonts w:asciiTheme="majorHAnsi" w:hAnsiTheme="majorHAnsi" w:cstheme="majorHAnsi"/>
          <w:sz w:val="22"/>
          <w:szCs w:val="22"/>
        </w:rPr>
        <w:t>oferent</w:t>
      </w:r>
      <w:r>
        <w:rPr>
          <w:rFonts w:asciiTheme="majorHAnsi" w:hAnsiTheme="majorHAnsi" w:cstheme="majorHAnsi"/>
          <w:sz w:val="22"/>
          <w:szCs w:val="22"/>
        </w:rPr>
        <w:t xml:space="preserve"> zapoznał się</w:t>
      </w:r>
      <w:r w:rsidR="00026AD1" w:rsidRPr="009F5B9D">
        <w:rPr>
          <w:rFonts w:asciiTheme="majorHAnsi" w:hAnsiTheme="majorHAnsi" w:cstheme="majorHAnsi"/>
          <w:sz w:val="22"/>
          <w:szCs w:val="22"/>
        </w:rPr>
        <w:t xml:space="preserve"> z </w:t>
      </w:r>
      <w:r w:rsidR="0067360E" w:rsidRPr="009F5B9D">
        <w:rPr>
          <w:rFonts w:asciiTheme="majorHAnsi" w:hAnsiTheme="majorHAnsi" w:cstheme="majorHAnsi"/>
          <w:sz w:val="22"/>
          <w:szCs w:val="22"/>
        </w:rPr>
        <w:t>R</w:t>
      </w:r>
      <w:r w:rsidR="00026AD1" w:rsidRPr="009F5B9D">
        <w:rPr>
          <w:rFonts w:asciiTheme="majorHAnsi" w:hAnsiTheme="majorHAnsi" w:cstheme="majorHAnsi"/>
          <w:sz w:val="22"/>
          <w:szCs w:val="22"/>
        </w:rPr>
        <w:t xml:space="preserve">egulaminem przetargu </w:t>
      </w:r>
      <w:r w:rsidR="002F0A12">
        <w:rPr>
          <w:rFonts w:asciiTheme="majorHAnsi" w:hAnsiTheme="majorHAnsi" w:cstheme="majorHAnsi"/>
          <w:sz w:val="22"/>
          <w:szCs w:val="22"/>
        </w:rPr>
        <w:t xml:space="preserve">ofert </w:t>
      </w:r>
      <w:r w:rsidR="00026AD1" w:rsidRPr="009F5B9D">
        <w:rPr>
          <w:rFonts w:asciiTheme="majorHAnsi" w:hAnsiTheme="majorHAnsi" w:cstheme="majorHAnsi"/>
          <w:sz w:val="22"/>
          <w:szCs w:val="22"/>
        </w:rPr>
        <w:t xml:space="preserve">i przyjęciu niniejszego </w:t>
      </w:r>
      <w:r w:rsidR="0067360E" w:rsidRPr="009F5B9D">
        <w:rPr>
          <w:rFonts w:asciiTheme="majorHAnsi" w:hAnsiTheme="majorHAnsi" w:cstheme="majorHAnsi"/>
          <w:sz w:val="22"/>
          <w:szCs w:val="22"/>
        </w:rPr>
        <w:t>R</w:t>
      </w:r>
      <w:r w:rsidR="00026AD1" w:rsidRPr="009F5B9D">
        <w:rPr>
          <w:rFonts w:asciiTheme="majorHAnsi" w:hAnsiTheme="majorHAnsi" w:cstheme="majorHAnsi"/>
          <w:sz w:val="22"/>
          <w:szCs w:val="22"/>
        </w:rPr>
        <w:t>egulaminu bez zastrzeżeń</w:t>
      </w:r>
      <w:r w:rsidR="002F22F3" w:rsidRPr="009F5B9D">
        <w:rPr>
          <w:rFonts w:asciiTheme="majorHAnsi" w:hAnsiTheme="majorHAnsi" w:cstheme="majorHAnsi"/>
          <w:sz w:val="22"/>
          <w:szCs w:val="22"/>
        </w:rPr>
        <w:t>,</w:t>
      </w:r>
      <w:r w:rsidR="00026AD1" w:rsidRPr="009F5B9D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52145776" w14:textId="77777777" w:rsidR="002F22F3" w:rsidRPr="009F5B9D" w:rsidRDefault="0067360E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k</w:t>
      </w:r>
      <w:r w:rsidR="00026AD1" w:rsidRPr="009F5B9D">
        <w:rPr>
          <w:rFonts w:asciiTheme="majorHAnsi" w:hAnsiTheme="majorHAnsi" w:cstheme="majorHAnsi"/>
          <w:sz w:val="22"/>
          <w:szCs w:val="22"/>
        </w:rPr>
        <w:t>opię</w:t>
      </w:r>
      <w:r w:rsid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026AD1" w:rsidRPr="009F5B9D">
        <w:rPr>
          <w:rFonts w:asciiTheme="majorHAnsi" w:hAnsiTheme="majorHAnsi" w:cstheme="majorHAnsi"/>
          <w:sz w:val="22"/>
          <w:szCs w:val="22"/>
        </w:rPr>
        <w:t>aktualnego dokumentu potwierdzającego status prawny wnioskodawcy</w:t>
      </w:r>
      <w:r w:rsidR="002F22F3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026AD1" w:rsidRPr="009F5B9D">
        <w:rPr>
          <w:rFonts w:asciiTheme="majorHAnsi" w:hAnsiTheme="majorHAnsi" w:cstheme="majorHAnsi"/>
          <w:sz w:val="22"/>
          <w:szCs w:val="22"/>
        </w:rPr>
        <w:t>(wypis z właściwego rejestru</w:t>
      </w:r>
      <w:r w:rsidR="002F22F3" w:rsidRPr="009F5B9D">
        <w:rPr>
          <w:rFonts w:asciiTheme="majorHAnsi" w:hAnsiTheme="majorHAnsi" w:cstheme="majorHAnsi"/>
          <w:sz w:val="22"/>
          <w:szCs w:val="22"/>
        </w:rPr>
        <w:t xml:space="preserve">, </w:t>
      </w:r>
      <w:r w:rsidR="00026AD1" w:rsidRPr="009F5B9D">
        <w:rPr>
          <w:rFonts w:asciiTheme="majorHAnsi" w:hAnsiTheme="majorHAnsi" w:cstheme="majorHAnsi"/>
          <w:sz w:val="22"/>
          <w:szCs w:val="22"/>
        </w:rPr>
        <w:t>ewidencji lub inny równoważny dokument)</w:t>
      </w:r>
      <w:r w:rsidR="002F22F3" w:rsidRPr="009F5B9D">
        <w:rPr>
          <w:rFonts w:asciiTheme="majorHAnsi" w:hAnsiTheme="majorHAnsi" w:cstheme="majorHAnsi"/>
          <w:sz w:val="22"/>
          <w:szCs w:val="22"/>
        </w:rPr>
        <w:t>,</w:t>
      </w:r>
      <w:r w:rsidRPr="009F5B9D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16C2C2C" w14:textId="77777777" w:rsidR="00026AD1" w:rsidRPr="009F5B9D" w:rsidRDefault="002F22F3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kopię </w:t>
      </w:r>
      <w:r w:rsidR="00026AD1" w:rsidRPr="009F5B9D">
        <w:rPr>
          <w:rFonts w:asciiTheme="majorHAnsi" w:hAnsiTheme="majorHAnsi" w:cstheme="majorHAnsi"/>
          <w:sz w:val="22"/>
          <w:szCs w:val="22"/>
        </w:rPr>
        <w:t>zaświadczenia o numerze identyfikacyjnym REGON</w:t>
      </w:r>
      <w:r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026AD1" w:rsidRPr="009F5B9D">
        <w:rPr>
          <w:rFonts w:asciiTheme="majorHAnsi" w:hAnsiTheme="majorHAnsi" w:cstheme="majorHAnsi"/>
          <w:sz w:val="22"/>
          <w:szCs w:val="22"/>
        </w:rPr>
        <w:t>i identyfikacji podatkowej NIP.</w:t>
      </w:r>
    </w:p>
    <w:p w14:paraId="5DE779CF" w14:textId="77777777" w:rsidR="00026AD1" w:rsidRPr="009F5B9D" w:rsidRDefault="00026AD1" w:rsidP="00026AD1">
      <w:pPr>
        <w:pStyle w:val="Tekstpodstawowy"/>
        <w:rPr>
          <w:rFonts w:asciiTheme="majorHAnsi" w:hAnsiTheme="majorHAnsi" w:cstheme="majorHAnsi"/>
          <w:color w:val="FF0000"/>
          <w:sz w:val="22"/>
          <w:szCs w:val="22"/>
        </w:rPr>
      </w:pPr>
    </w:p>
    <w:p w14:paraId="1438F4B6" w14:textId="77777777" w:rsidR="00026AD1" w:rsidRPr="009F5B9D" w:rsidRDefault="00026AD1" w:rsidP="0032316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§ 2</w:t>
      </w:r>
    </w:p>
    <w:p w14:paraId="68109CEB" w14:textId="77777777" w:rsidR="00026AD1" w:rsidRPr="009F5B9D" w:rsidRDefault="00026AD1" w:rsidP="002F22F3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WARUNKI</w:t>
      </w:r>
    </w:p>
    <w:p w14:paraId="6060C30E" w14:textId="77777777" w:rsidR="00323168" w:rsidRPr="009F5B9D" w:rsidRDefault="00323168" w:rsidP="002F22F3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7B27C833" w14:textId="6FC58BAE" w:rsidR="00026AD1" w:rsidRPr="009F5B9D" w:rsidRDefault="00026AD1" w:rsidP="00026AD1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Oferta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dotyczy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wszystkich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3</w:t>
      </w:r>
      <w:r w:rsidR="004A2CA2">
        <w:rPr>
          <w:rFonts w:asciiTheme="majorHAnsi" w:hAnsiTheme="majorHAnsi" w:cstheme="majorHAnsi"/>
          <w:sz w:val="22"/>
          <w:szCs w:val="22"/>
        </w:rPr>
        <w:t>2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słupów</w:t>
      </w:r>
      <w:r w:rsidR="00162B70" w:rsidRPr="009F5B9D">
        <w:rPr>
          <w:rFonts w:asciiTheme="majorHAnsi" w:hAnsiTheme="majorHAnsi" w:cstheme="majorHAnsi"/>
          <w:sz w:val="22"/>
          <w:szCs w:val="22"/>
        </w:rPr>
        <w:t xml:space="preserve"> reklamowych</w:t>
      </w:r>
      <w:r w:rsidRPr="009F5B9D">
        <w:rPr>
          <w:rFonts w:asciiTheme="majorHAnsi" w:hAnsiTheme="majorHAnsi" w:cstheme="majorHAnsi"/>
          <w:sz w:val="22"/>
          <w:szCs w:val="22"/>
        </w:rPr>
        <w:t>.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Nie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dopuszcza się wyboru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np. </w:t>
      </w:r>
      <w:r w:rsidRPr="009F5B9D">
        <w:rPr>
          <w:rFonts w:asciiTheme="majorHAnsi" w:hAnsiTheme="majorHAnsi" w:cstheme="majorHAnsi"/>
          <w:sz w:val="22"/>
          <w:szCs w:val="22"/>
        </w:rPr>
        <w:t xml:space="preserve">kilku słupów z </w:t>
      </w:r>
      <w:r w:rsidR="00BD4440">
        <w:rPr>
          <w:rFonts w:asciiTheme="majorHAnsi" w:hAnsiTheme="majorHAnsi" w:cstheme="majorHAnsi"/>
          <w:sz w:val="22"/>
          <w:szCs w:val="22"/>
        </w:rPr>
        <w:t>podanej wyżej ilości.</w:t>
      </w:r>
    </w:p>
    <w:p w14:paraId="40383DBF" w14:textId="77777777" w:rsidR="00026AD1" w:rsidRPr="009F5B9D" w:rsidRDefault="00026AD1" w:rsidP="00026AD1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Oferent może złożyć 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tylko </w:t>
      </w:r>
      <w:r w:rsidRPr="009F5B9D">
        <w:rPr>
          <w:rFonts w:asciiTheme="majorHAnsi" w:hAnsiTheme="majorHAnsi" w:cstheme="majorHAnsi"/>
          <w:sz w:val="22"/>
          <w:szCs w:val="22"/>
        </w:rPr>
        <w:t xml:space="preserve">jedną ofertę (sam lub jako członek konsorcjum). Złożenie większej </w:t>
      </w:r>
      <w:r w:rsidR="00323168" w:rsidRPr="009F5B9D">
        <w:rPr>
          <w:rFonts w:asciiTheme="majorHAnsi" w:hAnsiTheme="majorHAnsi" w:cstheme="majorHAnsi"/>
          <w:sz w:val="22"/>
          <w:szCs w:val="22"/>
        </w:rPr>
        <w:t>liczby</w:t>
      </w:r>
      <w:r w:rsidRPr="009F5B9D">
        <w:rPr>
          <w:rFonts w:asciiTheme="majorHAnsi" w:hAnsiTheme="majorHAnsi" w:cstheme="majorHAnsi"/>
          <w:sz w:val="22"/>
          <w:szCs w:val="22"/>
        </w:rPr>
        <w:t xml:space="preserve"> ofert spowoduje odrzucenie wszystkich ofert złożonych przez oferenta.</w:t>
      </w:r>
    </w:p>
    <w:p w14:paraId="48A58D8C" w14:textId="77777777" w:rsidR="00162B70" w:rsidRPr="009F5B9D" w:rsidRDefault="00162B70" w:rsidP="00162B70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Wszystkie dokumenty muszą być podpisane przez osoby upoważnione do zaciągania zobowiązań.</w:t>
      </w:r>
    </w:p>
    <w:p w14:paraId="12340070" w14:textId="77777777" w:rsidR="00026AD1" w:rsidRPr="009F5B9D" w:rsidRDefault="00026AD1" w:rsidP="00026AD1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Wykluczeniu z przetargu podlega oferent, który w przeciągu ostatnich trzech lat nie wywiązał się wobec Zarządu Dróg i Utrzymania Miasta we Wrocławiu ze zobowiązań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umownych.</w:t>
      </w:r>
    </w:p>
    <w:p w14:paraId="70019496" w14:textId="77777777" w:rsidR="00026AD1" w:rsidRPr="009F5B9D" w:rsidRDefault="00026AD1" w:rsidP="00323168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Otwarcie i rozstrzygnięcie wyboru oferty może nastąpić przy złożeniu jednej oferty.</w:t>
      </w:r>
    </w:p>
    <w:p w14:paraId="07AE3EC6" w14:textId="77777777" w:rsidR="00026AD1" w:rsidRPr="009F5B9D" w:rsidRDefault="00026AD1" w:rsidP="00026AD1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Niespełnienie wymogów podanych 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w </w:t>
      </w:r>
      <w:r w:rsidRPr="009F5B9D">
        <w:rPr>
          <w:rFonts w:asciiTheme="majorHAnsi" w:hAnsiTheme="majorHAnsi" w:cstheme="majorHAnsi"/>
          <w:sz w:val="22"/>
          <w:szCs w:val="22"/>
        </w:rPr>
        <w:t>niniejszym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R</w:t>
      </w:r>
      <w:r w:rsidRPr="009F5B9D">
        <w:rPr>
          <w:rFonts w:asciiTheme="majorHAnsi" w:hAnsiTheme="majorHAnsi" w:cstheme="majorHAnsi"/>
          <w:sz w:val="22"/>
          <w:szCs w:val="22"/>
        </w:rPr>
        <w:t>egulaminie spowoduje wykluczenie oferty z przetargu.</w:t>
      </w:r>
    </w:p>
    <w:p w14:paraId="42AAE435" w14:textId="77777777" w:rsidR="00162B70" w:rsidRPr="009F5B9D" w:rsidRDefault="00162B70" w:rsidP="00162B70">
      <w:pPr>
        <w:pStyle w:val="Tekstpodstawowy"/>
        <w:jc w:val="center"/>
        <w:rPr>
          <w:rFonts w:asciiTheme="majorHAnsi" w:hAnsiTheme="majorHAnsi" w:cstheme="majorHAnsi"/>
          <w:color w:val="FF0000"/>
          <w:sz w:val="22"/>
          <w:szCs w:val="22"/>
        </w:rPr>
      </w:pPr>
    </w:p>
    <w:p w14:paraId="31019A86" w14:textId="77777777" w:rsidR="00026AD1" w:rsidRPr="009F5B9D" w:rsidRDefault="00026AD1" w:rsidP="00162B70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§ 3</w:t>
      </w:r>
    </w:p>
    <w:p w14:paraId="2591D548" w14:textId="77777777" w:rsidR="00026AD1" w:rsidRPr="009F5B9D" w:rsidRDefault="00026AD1" w:rsidP="00162B70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CZYNSZ</w:t>
      </w:r>
      <w:r w:rsidR="00820899" w:rsidRPr="009F5B9D">
        <w:rPr>
          <w:rFonts w:asciiTheme="majorHAnsi" w:hAnsiTheme="majorHAnsi" w:cstheme="majorHAnsi"/>
          <w:b/>
          <w:sz w:val="22"/>
          <w:szCs w:val="22"/>
        </w:rPr>
        <w:t xml:space="preserve"> </w:t>
      </w:r>
    </w:p>
    <w:p w14:paraId="66AFF363" w14:textId="77777777" w:rsidR="00162B70" w:rsidRPr="009F5B9D" w:rsidRDefault="00162B70" w:rsidP="00162B70">
      <w:pPr>
        <w:pStyle w:val="Tekstpodstawowy"/>
        <w:jc w:val="center"/>
        <w:rPr>
          <w:rFonts w:asciiTheme="majorHAnsi" w:hAnsiTheme="majorHAnsi" w:cstheme="majorHAnsi"/>
          <w:b/>
          <w:color w:val="FF0000"/>
          <w:sz w:val="22"/>
          <w:szCs w:val="22"/>
        </w:rPr>
      </w:pPr>
    </w:p>
    <w:p w14:paraId="0718FAB4" w14:textId="77777777" w:rsidR="002E1914" w:rsidRDefault="00026AD1" w:rsidP="00026AD1">
      <w:pPr>
        <w:pStyle w:val="Tekstpodstawowy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W ofercie należy wskazać </w:t>
      </w:r>
      <w:r w:rsidR="00A973EA">
        <w:rPr>
          <w:rFonts w:asciiTheme="majorHAnsi" w:hAnsiTheme="majorHAnsi" w:cstheme="majorHAnsi"/>
          <w:sz w:val="22"/>
          <w:szCs w:val="22"/>
        </w:rPr>
        <w:t xml:space="preserve">kwoty czynszu dzierżawnego, przedstawić je osobno dla każdego </w:t>
      </w:r>
      <w:r w:rsidR="00304DC1">
        <w:rPr>
          <w:rFonts w:asciiTheme="majorHAnsi" w:hAnsiTheme="majorHAnsi" w:cstheme="majorHAnsi"/>
          <w:sz w:val="22"/>
          <w:szCs w:val="22"/>
        </w:rPr>
        <w:br/>
      </w:r>
      <w:r w:rsidR="00A973EA">
        <w:rPr>
          <w:rFonts w:asciiTheme="majorHAnsi" w:hAnsiTheme="majorHAnsi" w:cstheme="majorHAnsi"/>
          <w:sz w:val="22"/>
          <w:szCs w:val="22"/>
        </w:rPr>
        <w:t>z wymienionych poniżej rodzajów zaję</w:t>
      </w:r>
      <w:r w:rsidR="00EC3BBD">
        <w:rPr>
          <w:rFonts w:asciiTheme="majorHAnsi" w:hAnsiTheme="majorHAnsi" w:cstheme="majorHAnsi"/>
          <w:sz w:val="22"/>
          <w:szCs w:val="22"/>
        </w:rPr>
        <w:t>ć</w:t>
      </w:r>
      <w:r w:rsidR="00A973EA">
        <w:rPr>
          <w:rFonts w:asciiTheme="majorHAnsi" w:hAnsiTheme="majorHAnsi" w:cstheme="majorHAnsi"/>
          <w:sz w:val="22"/>
          <w:szCs w:val="22"/>
        </w:rPr>
        <w:t xml:space="preserve"> pasa drogowego:</w:t>
      </w:r>
    </w:p>
    <w:p w14:paraId="645687C8" w14:textId="77777777" w:rsidR="002E1914" w:rsidRDefault="00026AD1" w:rsidP="002E1914">
      <w:pPr>
        <w:pStyle w:val="Tekstpodstawowy"/>
        <w:numPr>
          <w:ilvl w:val="0"/>
          <w:numId w:val="34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gruntu, na którym umieszczony jest jeden słup</w:t>
      </w:r>
      <w:r w:rsidR="002E1914">
        <w:rPr>
          <w:rFonts w:asciiTheme="majorHAnsi" w:hAnsiTheme="majorHAnsi" w:cstheme="majorHAnsi"/>
          <w:sz w:val="22"/>
          <w:szCs w:val="22"/>
        </w:rPr>
        <w:t xml:space="preserve"> – za miesiąc;</w:t>
      </w:r>
    </w:p>
    <w:p w14:paraId="66A3ECEE" w14:textId="1C8E099F" w:rsidR="00026AD1" w:rsidRPr="009F5B9D" w:rsidRDefault="00026AD1" w:rsidP="002E1914">
      <w:pPr>
        <w:pStyle w:val="Tekstpodstawowy"/>
        <w:numPr>
          <w:ilvl w:val="0"/>
          <w:numId w:val="34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powierzchni</w:t>
      </w:r>
      <w:r w:rsidR="002E1914">
        <w:rPr>
          <w:rFonts w:asciiTheme="majorHAnsi" w:hAnsiTheme="majorHAnsi" w:cstheme="majorHAnsi"/>
          <w:sz w:val="22"/>
          <w:szCs w:val="22"/>
        </w:rPr>
        <w:t xml:space="preserve"> </w:t>
      </w:r>
      <w:r w:rsidR="00AC7117">
        <w:rPr>
          <w:rFonts w:asciiTheme="majorHAnsi" w:hAnsiTheme="majorHAnsi" w:cstheme="majorHAnsi"/>
          <w:sz w:val="22"/>
          <w:szCs w:val="22"/>
        </w:rPr>
        <w:t xml:space="preserve">wykorzystywanej </w:t>
      </w:r>
      <w:r w:rsidRPr="009F5B9D">
        <w:rPr>
          <w:rFonts w:asciiTheme="majorHAnsi" w:hAnsiTheme="majorHAnsi" w:cstheme="majorHAnsi"/>
          <w:sz w:val="22"/>
          <w:szCs w:val="22"/>
        </w:rPr>
        <w:t xml:space="preserve">dla potrzeb umieszczenia plakatów </w:t>
      </w:r>
      <w:r w:rsidR="00162B70" w:rsidRPr="009F5B9D">
        <w:rPr>
          <w:rFonts w:asciiTheme="majorHAnsi" w:hAnsiTheme="majorHAnsi" w:cstheme="majorHAnsi"/>
          <w:sz w:val="22"/>
          <w:szCs w:val="22"/>
        </w:rPr>
        <w:t xml:space="preserve">lub </w:t>
      </w:r>
      <w:r w:rsidRPr="009F5B9D">
        <w:rPr>
          <w:rFonts w:asciiTheme="majorHAnsi" w:hAnsiTheme="majorHAnsi" w:cstheme="majorHAnsi"/>
          <w:sz w:val="22"/>
          <w:szCs w:val="22"/>
        </w:rPr>
        <w:t>treści reklamowych</w:t>
      </w:r>
      <w:r w:rsidR="00EE4F58">
        <w:rPr>
          <w:rFonts w:asciiTheme="majorHAnsi" w:hAnsiTheme="majorHAnsi" w:cstheme="majorHAnsi"/>
          <w:sz w:val="22"/>
          <w:szCs w:val="22"/>
        </w:rPr>
        <w:t xml:space="preserve"> nie mniejszą niż </w:t>
      </w:r>
      <w:r w:rsidR="004A2CA2">
        <w:rPr>
          <w:rFonts w:asciiTheme="majorHAnsi" w:hAnsiTheme="majorHAnsi" w:cstheme="majorHAnsi"/>
          <w:sz w:val="22"/>
          <w:szCs w:val="22"/>
        </w:rPr>
        <w:t>0</w:t>
      </w:r>
      <w:r w:rsidR="00EE4F58">
        <w:rPr>
          <w:rFonts w:asciiTheme="majorHAnsi" w:hAnsiTheme="majorHAnsi" w:cstheme="majorHAnsi"/>
          <w:sz w:val="22"/>
          <w:szCs w:val="22"/>
        </w:rPr>
        <w:t>,60</w:t>
      </w:r>
      <w:r w:rsidR="002E1914">
        <w:rPr>
          <w:rFonts w:asciiTheme="majorHAnsi" w:hAnsiTheme="majorHAnsi" w:cstheme="majorHAnsi"/>
          <w:sz w:val="22"/>
          <w:szCs w:val="22"/>
        </w:rPr>
        <w:t xml:space="preserve"> zł za jeden m</w:t>
      </w:r>
      <w:r w:rsidR="002E1914">
        <w:rPr>
          <w:rFonts w:asciiTheme="majorHAnsi" w:hAnsiTheme="majorHAnsi" w:cstheme="majorHAnsi"/>
          <w:sz w:val="22"/>
          <w:szCs w:val="22"/>
          <w:vertAlign w:val="superscript"/>
        </w:rPr>
        <w:t xml:space="preserve">2 </w:t>
      </w:r>
      <w:r w:rsidR="002E1914" w:rsidRPr="002E1914">
        <w:rPr>
          <w:rFonts w:asciiTheme="majorHAnsi" w:hAnsiTheme="majorHAnsi" w:cstheme="majorHAnsi"/>
          <w:sz w:val="22"/>
          <w:szCs w:val="22"/>
        </w:rPr>
        <w:t>powierzchni dziennie</w:t>
      </w:r>
      <w:r w:rsidRPr="009F5B9D">
        <w:rPr>
          <w:rFonts w:asciiTheme="majorHAnsi" w:hAnsiTheme="majorHAnsi" w:cstheme="majorHAnsi"/>
          <w:sz w:val="22"/>
          <w:szCs w:val="22"/>
        </w:rPr>
        <w:t>.</w:t>
      </w:r>
    </w:p>
    <w:p w14:paraId="39C5482B" w14:textId="77777777" w:rsidR="00026AD1" w:rsidRDefault="00026AD1" w:rsidP="009F5B9D">
      <w:pPr>
        <w:pStyle w:val="Tekstpodstawowy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Kwota czynszu dzierżaw</w:t>
      </w:r>
      <w:r w:rsidR="002E1914">
        <w:rPr>
          <w:rFonts w:asciiTheme="majorHAnsi" w:hAnsiTheme="majorHAnsi" w:cstheme="majorHAnsi"/>
          <w:sz w:val="22"/>
          <w:szCs w:val="22"/>
        </w:rPr>
        <w:t>y</w:t>
      </w:r>
      <w:r w:rsidRPr="009F5B9D">
        <w:rPr>
          <w:rFonts w:asciiTheme="majorHAnsi" w:hAnsiTheme="majorHAnsi" w:cstheme="majorHAnsi"/>
          <w:sz w:val="22"/>
          <w:szCs w:val="22"/>
        </w:rPr>
        <w:t xml:space="preserve"> ustalon</w:t>
      </w:r>
      <w:r w:rsidR="002E1914">
        <w:rPr>
          <w:rFonts w:asciiTheme="majorHAnsi" w:hAnsiTheme="majorHAnsi" w:cstheme="majorHAnsi"/>
          <w:sz w:val="22"/>
          <w:szCs w:val="22"/>
        </w:rPr>
        <w:t>a</w:t>
      </w:r>
      <w:r w:rsidRPr="009F5B9D">
        <w:rPr>
          <w:rFonts w:asciiTheme="majorHAnsi" w:hAnsiTheme="majorHAnsi" w:cstheme="majorHAnsi"/>
          <w:sz w:val="22"/>
          <w:szCs w:val="22"/>
        </w:rPr>
        <w:t xml:space="preserve"> w drodze przetargu zostanie powiększona o należny podatek VAT </w:t>
      </w:r>
      <w:r w:rsidR="002E1914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>w chwili powstania obowiązku podatkowego na podstawie</w:t>
      </w:r>
      <w:r w:rsidR="002F0A12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faktur wystawianych przez</w:t>
      </w:r>
      <w:r w:rsid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Wydzierżawiającego.</w:t>
      </w:r>
    </w:p>
    <w:p w14:paraId="606E6E10" w14:textId="77777777" w:rsidR="002E1914" w:rsidRPr="009F5B9D" w:rsidRDefault="002E1914" w:rsidP="009F5B9D">
      <w:pPr>
        <w:pStyle w:val="Tekstpodstawowy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Kwota wynajmowanej powierzchni reklamy obejmuje należny podatek VAT.</w:t>
      </w:r>
    </w:p>
    <w:p w14:paraId="078150DB" w14:textId="77777777" w:rsidR="00A973EA" w:rsidRDefault="00A973EA" w:rsidP="00EC3BBD">
      <w:pPr>
        <w:pStyle w:val="Tekstpodstawowy"/>
        <w:rPr>
          <w:rFonts w:asciiTheme="majorHAnsi" w:hAnsiTheme="majorHAnsi" w:cstheme="majorHAnsi"/>
          <w:b/>
          <w:bCs/>
          <w:sz w:val="22"/>
          <w:szCs w:val="22"/>
        </w:rPr>
      </w:pPr>
    </w:p>
    <w:p w14:paraId="07078A66" w14:textId="77777777" w:rsidR="00026AD1" w:rsidRPr="009F5B9D" w:rsidRDefault="00026AD1" w:rsidP="00162B70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lastRenderedPageBreak/>
        <w:t>§ 4</w:t>
      </w:r>
    </w:p>
    <w:p w14:paraId="47551E4E" w14:textId="77777777" w:rsidR="00026AD1" w:rsidRPr="009F5B9D" w:rsidRDefault="00026AD1" w:rsidP="00162B70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WARUNKI UŻYTKOWANIA GRUNTU I SŁUPÓW</w:t>
      </w:r>
    </w:p>
    <w:p w14:paraId="27787978" w14:textId="77777777" w:rsidR="00162B70" w:rsidRPr="009F5B9D" w:rsidRDefault="00162B70" w:rsidP="00162B70">
      <w:pPr>
        <w:pStyle w:val="Tekstpodstawowy"/>
        <w:jc w:val="center"/>
        <w:rPr>
          <w:rFonts w:asciiTheme="majorHAnsi" w:hAnsiTheme="majorHAnsi" w:cstheme="majorHAnsi"/>
          <w:b/>
          <w:color w:val="FF0000"/>
          <w:sz w:val="22"/>
          <w:szCs w:val="22"/>
        </w:rPr>
      </w:pPr>
    </w:p>
    <w:p w14:paraId="53D8AFFB" w14:textId="77777777" w:rsidR="00026AD1" w:rsidRPr="009F5B9D" w:rsidRDefault="00026AD1" w:rsidP="00E14F78">
      <w:pPr>
        <w:pStyle w:val="Tekstpodstawowy"/>
        <w:numPr>
          <w:ilvl w:val="0"/>
          <w:numId w:val="23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Warunki użytkowania gruntu i powierzchni słupów zostaną określone w umowie, którą należy</w:t>
      </w:r>
      <w:r w:rsidR="00E14F7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 xml:space="preserve">zawrzeć </w:t>
      </w:r>
      <w:r w:rsidR="009F5B9D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>w ciągu 3 tygodni od</w:t>
      </w:r>
      <w:r w:rsidR="00E14F7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dnia ogłoszenia wyników przetargu.</w:t>
      </w:r>
    </w:p>
    <w:p w14:paraId="3AE423A6" w14:textId="77777777" w:rsidR="00026AD1" w:rsidRPr="009F5B9D" w:rsidRDefault="00026AD1" w:rsidP="00E14F78">
      <w:pPr>
        <w:pStyle w:val="Tekstpodstawowy"/>
        <w:numPr>
          <w:ilvl w:val="0"/>
          <w:numId w:val="23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Projekt umowy </w:t>
      </w:r>
      <w:r w:rsidR="00D41600" w:rsidRPr="009F5B9D">
        <w:rPr>
          <w:rFonts w:asciiTheme="majorHAnsi" w:hAnsiTheme="majorHAnsi" w:cstheme="majorHAnsi"/>
          <w:sz w:val="22"/>
          <w:szCs w:val="22"/>
        </w:rPr>
        <w:t>oraz</w:t>
      </w:r>
      <w:r w:rsidRPr="009F5B9D">
        <w:rPr>
          <w:rFonts w:asciiTheme="majorHAnsi" w:hAnsiTheme="majorHAnsi" w:cstheme="majorHAnsi"/>
          <w:sz w:val="22"/>
          <w:szCs w:val="22"/>
        </w:rPr>
        <w:t xml:space="preserve"> informacje dot</w:t>
      </w:r>
      <w:r w:rsidR="00E14F78" w:rsidRPr="009F5B9D">
        <w:rPr>
          <w:rFonts w:asciiTheme="majorHAnsi" w:hAnsiTheme="majorHAnsi" w:cstheme="majorHAnsi"/>
          <w:sz w:val="22"/>
          <w:szCs w:val="22"/>
        </w:rPr>
        <w:t>yczące</w:t>
      </w:r>
      <w:r w:rsidRPr="009F5B9D">
        <w:rPr>
          <w:rFonts w:asciiTheme="majorHAnsi" w:hAnsiTheme="majorHAnsi" w:cstheme="majorHAnsi"/>
          <w:sz w:val="22"/>
          <w:szCs w:val="22"/>
        </w:rPr>
        <w:t xml:space="preserve"> lokalizacji słupów </w:t>
      </w:r>
      <w:r w:rsidR="00D41600" w:rsidRPr="009F5B9D">
        <w:rPr>
          <w:rFonts w:asciiTheme="majorHAnsi" w:hAnsiTheme="majorHAnsi" w:cstheme="majorHAnsi"/>
          <w:sz w:val="22"/>
          <w:szCs w:val="22"/>
        </w:rPr>
        <w:t>i</w:t>
      </w:r>
      <w:r w:rsidRPr="009F5B9D">
        <w:rPr>
          <w:rFonts w:asciiTheme="majorHAnsi" w:hAnsiTheme="majorHAnsi" w:cstheme="majorHAnsi"/>
          <w:sz w:val="22"/>
          <w:szCs w:val="22"/>
        </w:rPr>
        <w:t xml:space="preserve"> wydania zezwoleń na zajęcie pasa drogowego dostępne są do wglądu w Zarządzie Dróg i Utrzymania Miasta we Wrocławiu ul. Długa 49 bud</w:t>
      </w:r>
      <w:r w:rsidR="00CE0A25" w:rsidRPr="009F5B9D">
        <w:rPr>
          <w:rFonts w:asciiTheme="majorHAnsi" w:hAnsiTheme="majorHAnsi" w:cstheme="majorHAnsi"/>
          <w:sz w:val="22"/>
          <w:szCs w:val="22"/>
        </w:rPr>
        <w:t>ynek</w:t>
      </w:r>
      <w:r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9F5B9D">
        <w:rPr>
          <w:rFonts w:asciiTheme="majorHAnsi" w:hAnsiTheme="majorHAnsi" w:cstheme="majorHAnsi"/>
          <w:sz w:val="22"/>
          <w:szCs w:val="22"/>
        </w:rPr>
        <w:t>„</w:t>
      </w:r>
      <w:r w:rsidRPr="009F5B9D">
        <w:rPr>
          <w:rFonts w:asciiTheme="majorHAnsi" w:hAnsiTheme="majorHAnsi" w:cstheme="majorHAnsi"/>
          <w:sz w:val="22"/>
          <w:szCs w:val="22"/>
        </w:rPr>
        <w:t>B</w:t>
      </w:r>
      <w:r w:rsidR="009F5B9D">
        <w:rPr>
          <w:rFonts w:asciiTheme="majorHAnsi" w:hAnsiTheme="majorHAnsi" w:cstheme="majorHAnsi"/>
          <w:sz w:val="22"/>
          <w:szCs w:val="22"/>
        </w:rPr>
        <w:t>”</w:t>
      </w:r>
      <w:r w:rsidR="00EC3BB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pok.</w:t>
      </w:r>
      <w:r w:rsid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1</w:t>
      </w:r>
      <w:r w:rsidR="002F0A12">
        <w:rPr>
          <w:rFonts w:asciiTheme="majorHAnsi" w:hAnsiTheme="majorHAnsi" w:cstheme="majorHAnsi"/>
          <w:sz w:val="22"/>
          <w:szCs w:val="22"/>
        </w:rPr>
        <w:t>13</w:t>
      </w:r>
      <w:r w:rsidRPr="009F5B9D">
        <w:rPr>
          <w:rFonts w:asciiTheme="majorHAnsi" w:hAnsiTheme="majorHAnsi" w:cstheme="majorHAnsi"/>
          <w:sz w:val="22"/>
          <w:szCs w:val="22"/>
        </w:rPr>
        <w:t>. Umowa  zostanie zawarta na okres 3 lat.</w:t>
      </w:r>
    </w:p>
    <w:p w14:paraId="5D386D9F" w14:textId="77777777" w:rsidR="00026AD1" w:rsidRPr="009F5B9D" w:rsidRDefault="00026AD1" w:rsidP="00162B70">
      <w:pPr>
        <w:pStyle w:val="Tekstpodstawowy"/>
        <w:numPr>
          <w:ilvl w:val="0"/>
          <w:numId w:val="23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 przypadku konieczności usunięcia słupa z pasa drogowego Wydzierżawiający jest uprawniony do żądania od Dzierżawcy opuszczenie konkretnej lokalizacji w ciągu jednego miesiąca od dnia wypowiedzenia lokalizacji przed Zarząd.</w:t>
      </w:r>
    </w:p>
    <w:p w14:paraId="58D25031" w14:textId="77777777" w:rsidR="00026AD1" w:rsidRPr="009F5B9D" w:rsidRDefault="00026AD1" w:rsidP="00D41600">
      <w:pPr>
        <w:pStyle w:val="Tekstpodstawowy"/>
        <w:rPr>
          <w:rFonts w:asciiTheme="majorHAnsi" w:hAnsiTheme="majorHAnsi" w:cstheme="majorHAnsi"/>
          <w:color w:val="FF0000"/>
          <w:sz w:val="22"/>
          <w:szCs w:val="22"/>
        </w:rPr>
      </w:pPr>
    </w:p>
    <w:p w14:paraId="175B4311" w14:textId="77777777" w:rsidR="00026AD1" w:rsidRPr="009F5B9D" w:rsidRDefault="00026AD1" w:rsidP="0069541F">
      <w:pPr>
        <w:pStyle w:val="Tekstpodstawowy"/>
        <w:ind w:left="360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§ 5</w:t>
      </w:r>
    </w:p>
    <w:p w14:paraId="23289FCB" w14:textId="77777777" w:rsidR="00026AD1" w:rsidRPr="009F5B9D" w:rsidRDefault="00026AD1" w:rsidP="0069541F">
      <w:pPr>
        <w:pStyle w:val="Tekstpodstawowy"/>
        <w:ind w:left="36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SKŁADANIE OFERT</w:t>
      </w:r>
    </w:p>
    <w:p w14:paraId="6887068F" w14:textId="77777777" w:rsidR="0069541F" w:rsidRPr="009F5B9D" w:rsidRDefault="0069541F" w:rsidP="0069541F">
      <w:pPr>
        <w:pStyle w:val="Tekstpodstawowy"/>
        <w:ind w:left="360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1F1397A8" w14:textId="0F1F40A9" w:rsidR="00026AD1" w:rsidRPr="00003A0B" w:rsidRDefault="00026AD1" w:rsidP="00003A0B">
      <w:pPr>
        <w:pStyle w:val="Tekstpodstawowy"/>
        <w:numPr>
          <w:ilvl w:val="0"/>
          <w:numId w:val="24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Oferty należy składać do</w:t>
      </w:r>
      <w:r w:rsidR="007B13DB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dnia</w:t>
      </w:r>
      <w:r w:rsidR="00B10810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003A0B">
        <w:rPr>
          <w:rFonts w:asciiTheme="majorHAnsi" w:hAnsiTheme="majorHAnsi" w:cstheme="majorHAnsi"/>
          <w:sz w:val="22"/>
          <w:szCs w:val="22"/>
        </w:rPr>
        <w:t>09</w:t>
      </w:r>
      <w:r w:rsidR="005D1A33">
        <w:rPr>
          <w:rFonts w:asciiTheme="majorHAnsi" w:hAnsiTheme="majorHAnsi" w:cstheme="majorHAnsi"/>
          <w:sz w:val="22"/>
          <w:szCs w:val="22"/>
        </w:rPr>
        <w:t xml:space="preserve"> </w:t>
      </w:r>
      <w:r w:rsidR="00003A0B">
        <w:rPr>
          <w:rFonts w:asciiTheme="majorHAnsi" w:hAnsiTheme="majorHAnsi" w:cstheme="majorHAnsi"/>
          <w:sz w:val="22"/>
          <w:szCs w:val="22"/>
        </w:rPr>
        <w:t>października</w:t>
      </w:r>
      <w:r w:rsidR="005D1A33">
        <w:rPr>
          <w:rFonts w:asciiTheme="majorHAnsi" w:hAnsiTheme="majorHAnsi" w:cstheme="majorHAnsi"/>
          <w:sz w:val="22"/>
          <w:szCs w:val="22"/>
        </w:rPr>
        <w:t xml:space="preserve"> 2024 r.</w:t>
      </w:r>
      <w:r w:rsidR="00D41600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do godz</w:t>
      </w:r>
      <w:r w:rsidR="00D41600" w:rsidRPr="009F5B9D">
        <w:rPr>
          <w:rFonts w:asciiTheme="majorHAnsi" w:hAnsiTheme="majorHAnsi" w:cstheme="majorHAnsi"/>
          <w:sz w:val="22"/>
          <w:szCs w:val="22"/>
        </w:rPr>
        <w:t>.</w:t>
      </w:r>
      <w:r w:rsidR="00CE0A25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5D1A33">
        <w:rPr>
          <w:rFonts w:asciiTheme="majorHAnsi" w:hAnsiTheme="majorHAnsi" w:cstheme="majorHAnsi"/>
          <w:sz w:val="22"/>
          <w:szCs w:val="22"/>
        </w:rPr>
        <w:t>12.00</w:t>
      </w:r>
      <w:r w:rsidR="00CE0A25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w siedzibie Zarządu Dróg</w:t>
      </w:r>
      <w:r w:rsid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003A0B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 xml:space="preserve">i Utrzymania Miasta we Wrocławiu przy ul. Długiej 49 w Biurze Obsługi </w:t>
      </w:r>
      <w:r w:rsidR="002F0A12">
        <w:rPr>
          <w:rFonts w:asciiTheme="majorHAnsi" w:hAnsiTheme="majorHAnsi" w:cstheme="majorHAnsi"/>
          <w:sz w:val="22"/>
          <w:szCs w:val="22"/>
        </w:rPr>
        <w:t>Klienta</w:t>
      </w:r>
      <w:r w:rsidRPr="009F5B9D">
        <w:rPr>
          <w:rFonts w:asciiTheme="majorHAnsi" w:hAnsiTheme="majorHAnsi" w:cstheme="majorHAnsi"/>
          <w:sz w:val="22"/>
          <w:szCs w:val="22"/>
        </w:rPr>
        <w:t>, bud</w:t>
      </w:r>
      <w:r w:rsidR="00CE0A25" w:rsidRPr="009F5B9D">
        <w:rPr>
          <w:rFonts w:asciiTheme="majorHAnsi" w:hAnsiTheme="majorHAnsi" w:cstheme="majorHAnsi"/>
          <w:sz w:val="22"/>
          <w:szCs w:val="22"/>
        </w:rPr>
        <w:t>ynek</w:t>
      </w:r>
      <w:r w:rsidRPr="009F5B9D">
        <w:rPr>
          <w:rFonts w:asciiTheme="majorHAnsi" w:hAnsiTheme="majorHAnsi" w:cstheme="majorHAnsi"/>
          <w:sz w:val="22"/>
          <w:szCs w:val="22"/>
        </w:rPr>
        <w:t xml:space="preserve"> B pok. nr 1 </w:t>
      </w:r>
      <w:r w:rsidR="00003A0B">
        <w:rPr>
          <w:rFonts w:asciiTheme="majorHAnsi" w:hAnsiTheme="majorHAnsi" w:cstheme="majorHAnsi"/>
          <w:sz w:val="22"/>
          <w:szCs w:val="22"/>
        </w:rPr>
        <w:br/>
      </w:r>
      <w:r w:rsidRPr="00003A0B">
        <w:rPr>
          <w:rFonts w:asciiTheme="majorHAnsi" w:hAnsiTheme="majorHAnsi" w:cstheme="majorHAnsi"/>
          <w:sz w:val="22"/>
          <w:szCs w:val="22"/>
        </w:rPr>
        <w:t>w trwale zamknięt</w:t>
      </w:r>
      <w:r w:rsidR="002F0A12" w:rsidRPr="00003A0B">
        <w:rPr>
          <w:rFonts w:asciiTheme="majorHAnsi" w:hAnsiTheme="majorHAnsi" w:cstheme="majorHAnsi"/>
          <w:sz w:val="22"/>
          <w:szCs w:val="22"/>
        </w:rPr>
        <w:t>ej</w:t>
      </w:r>
      <w:r w:rsidRPr="00003A0B">
        <w:rPr>
          <w:rFonts w:asciiTheme="majorHAnsi" w:hAnsiTheme="majorHAnsi" w:cstheme="majorHAnsi"/>
          <w:sz w:val="22"/>
          <w:szCs w:val="22"/>
        </w:rPr>
        <w:t xml:space="preserve"> koper</w:t>
      </w:r>
      <w:r w:rsidR="002F0A12" w:rsidRPr="00003A0B">
        <w:rPr>
          <w:rFonts w:asciiTheme="majorHAnsi" w:hAnsiTheme="majorHAnsi" w:cstheme="majorHAnsi"/>
          <w:sz w:val="22"/>
          <w:szCs w:val="22"/>
        </w:rPr>
        <w:t xml:space="preserve">cie </w:t>
      </w:r>
      <w:r w:rsidRPr="00003A0B">
        <w:rPr>
          <w:rFonts w:asciiTheme="majorHAnsi" w:hAnsiTheme="majorHAnsi" w:cstheme="majorHAnsi"/>
          <w:sz w:val="22"/>
          <w:szCs w:val="22"/>
        </w:rPr>
        <w:t>z napisem</w:t>
      </w:r>
      <w:r w:rsidR="002F0A12" w:rsidRPr="00003A0B">
        <w:rPr>
          <w:rFonts w:asciiTheme="majorHAnsi" w:hAnsiTheme="majorHAnsi" w:cstheme="majorHAnsi"/>
          <w:sz w:val="22"/>
          <w:szCs w:val="22"/>
        </w:rPr>
        <w:t>:</w:t>
      </w:r>
      <w:r w:rsidRPr="00003A0B">
        <w:rPr>
          <w:rFonts w:asciiTheme="majorHAnsi" w:hAnsiTheme="majorHAnsi" w:cstheme="majorHAnsi"/>
          <w:sz w:val="22"/>
          <w:szCs w:val="22"/>
        </w:rPr>
        <w:t xml:space="preserve"> „</w:t>
      </w:r>
      <w:r w:rsidRPr="00003A0B">
        <w:rPr>
          <w:rFonts w:asciiTheme="majorHAnsi" w:hAnsiTheme="majorHAnsi" w:cstheme="majorHAnsi"/>
          <w:i/>
          <w:iCs/>
          <w:sz w:val="22"/>
          <w:szCs w:val="22"/>
        </w:rPr>
        <w:t>Przetarg</w:t>
      </w:r>
      <w:r w:rsidR="00CE0A25" w:rsidRPr="00003A0B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CE0A25" w:rsidRPr="00003A0B">
        <w:rPr>
          <w:rFonts w:asciiTheme="majorHAnsi" w:hAnsiTheme="majorHAnsi" w:cstheme="majorHAnsi"/>
          <w:i/>
          <w:iCs/>
          <w:snapToGrid w:val="0"/>
          <w:sz w:val="22"/>
          <w:szCs w:val="22"/>
        </w:rPr>
        <w:t xml:space="preserve">na dzierżawę </w:t>
      </w:r>
      <w:r w:rsidR="00CE0A25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gruntu w pasie drogowym dróg publicznych</w:t>
      </w:r>
      <w:r w:rsidR="002F0A12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</w:t>
      </w:r>
      <w:r w:rsidR="00CE0A25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z posadowionymi na tym gruncie</w:t>
      </w:r>
      <w:r w:rsidR="002E1914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3</w:t>
      </w:r>
      <w:r w:rsid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2</w:t>
      </w:r>
      <w:r w:rsidR="00CE0A25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słupami reklamowymi wykonanymi z betonu, zlokalizowanymi w granicach administracyjnych miasta Wrocławia </w:t>
      </w:r>
      <w:r w:rsidR="005D1A33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z </w:t>
      </w:r>
      <w:r w:rsidR="002E1914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wykorzystywan</w:t>
      </w:r>
      <w:r w:rsidR="005D1A33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ą</w:t>
      </w:r>
      <w:r w:rsidR="00CE0A25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powierzchni</w:t>
      </w:r>
      <w:r w:rsidR="005D1A33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ą</w:t>
      </w:r>
      <w:r w:rsidR="002E1914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reklamow</w:t>
      </w:r>
      <w:r w:rsidR="005D1A33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ą</w:t>
      </w:r>
      <w:r w:rsidR="002E1914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</w:t>
      </w:r>
      <w:r w:rsidR="00CE0A25" w:rsidRPr="00003A0B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na przedmiotowych słupach”</w:t>
      </w:r>
      <w:r w:rsidR="00CE0A25" w:rsidRPr="00003A0B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Pr="00003A0B">
        <w:rPr>
          <w:rFonts w:asciiTheme="majorHAnsi" w:hAnsiTheme="majorHAnsi" w:cstheme="majorHAnsi"/>
          <w:sz w:val="22"/>
          <w:szCs w:val="22"/>
        </w:rPr>
        <w:t xml:space="preserve"> i nazw</w:t>
      </w:r>
      <w:r w:rsidR="00CE0A25" w:rsidRPr="00003A0B">
        <w:rPr>
          <w:rFonts w:asciiTheme="majorHAnsi" w:hAnsiTheme="majorHAnsi" w:cstheme="majorHAnsi"/>
          <w:sz w:val="22"/>
          <w:szCs w:val="22"/>
        </w:rPr>
        <w:t>ą</w:t>
      </w:r>
      <w:r w:rsidRPr="00003A0B">
        <w:rPr>
          <w:rFonts w:asciiTheme="majorHAnsi" w:hAnsiTheme="majorHAnsi" w:cstheme="majorHAnsi"/>
          <w:sz w:val="22"/>
          <w:szCs w:val="22"/>
        </w:rPr>
        <w:t xml:space="preserve"> oferenta.</w:t>
      </w:r>
    </w:p>
    <w:p w14:paraId="4DADDD99" w14:textId="77777777" w:rsidR="00026AD1" w:rsidRPr="009F5B9D" w:rsidRDefault="00026AD1" w:rsidP="00026AD1">
      <w:pPr>
        <w:pStyle w:val="Tekstpodstawowy"/>
        <w:ind w:left="360"/>
        <w:rPr>
          <w:rFonts w:asciiTheme="majorHAnsi" w:hAnsiTheme="majorHAnsi" w:cstheme="majorHAnsi"/>
          <w:color w:val="FF0000"/>
          <w:sz w:val="22"/>
          <w:szCs w:val="22"/>
        </w:rPr>
      </w:pPr>
    </w:p>
    <w:p w14:paraId="221B210F" w14:textId="77777777" w:rsidR="00026AD1" w:rsidRPr="009F5B9D" w:rsidRDefault="00026AD1" w:rsidP="0069541F">
      <w:pPr>
        <w:pStyle w:val="Tekstpodstawowy"/>
        <w:ind w:left="360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§ 6</w:t>
      </w:r>
    </w:p>
    <w:p w14:paraId="05CFF433" w14:textId="77777777" w:rsidR="00026AD1" w:rsidRPr="009F5B9D" w:rsidRDefault="00026AD1" w:rsidP="0069541F">
      <w:pPr>
        <w:pStyle w:val="Tekstpodstawowy"/>
        <w:ind w:firstLine="360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OTWARCIE OFERT</w:t>
      </w:r>
    </w:p>
    <w:p w14:paraId="15D80167" w14:textId="77777777" w:rsidR="00E14F78" w:rsidRPr="009F5B9D" w:rsidRDefault="00E14F78" w:rsidP="0069541F">
      <w:pPr>
        <w:pStyle w:val="Tekstpodstawowy"/>
        <w:ind w:firstLine="360"/>
        <w:jc w:val="center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</w:p>
    <w:p w14:paraId="1ABA7ABA" w14:textId="3CD4CF45" w:rsidR="00026AD1" w:rsidRPr="009F5B9D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Komisyjne otwarcie ofert wyznacza się na dzień </w:t>
      </w:r>
      <w:r w:rsidR="00304DC1">
        <w:rPr>
          <w:rFonts w:asciiTheme="majorHAnsi" w:hAnsiTheme="majorHAnsi" w:cstheme="majorHAnsi"/>
          <w:sz w:val="22"/>
          <w:szCs w:val="22"/>
        </w:rPr>
        <w:t>1</w:t>
      </w:r>
      <w:r w:rsidR="00003A0B">
        <w:rPr>
          <w:rFonts w:asciiTheme="majorHAnsi" w:hAnsiTheme="majorHAnsi" w:cstheme="majorHAnsi"/>
          <w:sz w:val="22"/>
          <w:szCs w:val="22"/>
        </w:rPr>
        <w:t>0</w:t>
      </w:r>
      <w:r w:rsidR="005D1A33">
        <w:rPr>
          <w:rFonts w:asciiTheme="majorHAnsi" w:hAnsiTheme="majorHAnsi" w:cstheme="majorHAnsi"/>
          <w:sz w:val="22"/>
          <w:szCs w:val="22"/>
        </w:rPr>
        <w:t xml:space="preserve"> </w:t>
      </w:r>
      <w:r w:rsidR="00003A0B">
        <w:rPr>
          <w:rFonts w:asciiTheme="majorHAnsi" w:hAnsiTheme="majorHAnsi" w:cstheme="majorHAnsi"/>
          <w:sz w:val="22"/>
          <w:szCs w:val="22"/>
        </w:rPr>
        <w:t>października</w:t>
      </w:r>
      <w:r w:rsidR="005D1A33">
        <w:rPr>
          <w:rFonts w:asciiTheme="majorHAnsi" w:hAnsiTheme="majorHAnsi" w:cstheme="majorHAnsi"/>
          <w:sz w:val="22"/>
          <w:szCs w:val="22"/>
        </w:rPr>
        <w:t xml:space="preserve"> 2024 r.</w:t>
      </w:r>
      <w:r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CE0A25" w:rsidRPr="009F5B9D">
        <w:rPr>
          <w:rFonts w:asciiTheme="majorHAnsi" w:hAnsiTheme="majorHAnsi" w:cstheme="majorHAnsi"/>
          <w:sz w:val="22"/>
          <w:szCs w:val="22"/>
        </w:rPr>
        <w:t>g</w:t>
      </w:r>
      <w:r w:rsidRPr="009F5B9D">
        <w:rPr>
          <w:rFonts w:asciiTheme="majorHAnsi" w:hAnsiTheme="majorHAnsi" w:cstheme="majorHAnsi"/>
          <w:sz w:val="22"/>
          <w:szCs w:val="22"/>
        </w:rPr>
        <w:t>odz</w:t>
      </w:r>
      <w:r w:rsidR="00CE0A25" w:rsidRPr="009F5B9D">
        <w:rPr>
          <w:rFonts w:asciiTheme="majorHAnsi" w:hAnsiTheme="majorHAnsi" w:cstheme="majorHAnsi"/>
          <w:sz w:val="22"/>
          <w:szCs w:val="22"/>
        </w:rPr>
        <w:t xml:space="preserve">. </w:t>
      </w:r>
      <w:r w:rsidR="005D1A33">
        <w:rPr>
          <w:rFonts w:asciiTheme="majorHAnsi" w:hAnsiTheme="majorHAnsi" w:cstheme="majorHAnsi"/>
          <w:sz w:val="22"/>
          <w:szCs w:val="22"/>
        </w:rPr>
        <w:t>12.00</w:t>
      </w:r>
      <w:r w:rsidRPr="009F5B9D">
        <w:rPr>
          <w:rFonts w:asciiTheme="majorHAnsi" w:hAnsiTheme="majorHAnsi" w:cstheme="majorHAnsi"/>
          <w:sz w:val="22"/>
          <w:szCs w:val="22"/>
          <w:vertAlign w:val="superscript"/>
        </w:rPr>
        <w:t xml:space="preserve">  </w:t>
      </w:r>
      <w:r w:rsidRPr="009F5B9D">
        <w:rPr>
          <w:rFonts w:asciiTheme="majorHAnsi" w:hAnsiTheme="majorHAnsi" w:cstheme="majorHAnsi"/>
          <w:sz w:val="22"/>
          <w:szCs w:val="22"/>
        </w:rPr>
        <w:t>w siedzibie Zarządu Dróg i Utrzymania i Miasta we Wrocławiu ul. Długa 49 bud</w:t>
      </w:r>
      <w:r w:rsidR="00CE0A25" w:rsidRPr="009F5B9D">
        <w:rPr>
          <w:rFonts w:asciiTheme="majorHAnsi" w:hAnsiTheme="majorHAnsi" w:cstheme="majorHAnsi"/>
          <w:sz w:val="22"/>
          <w:szCs w:val="22"/>
        </w:rPr>
        <w:t>ynek</w:t>
      </w:r>
      <w:r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CE0A25" w:rsidRPr="009F5B9D">
        <w:rPr>
          <w:rFonts w:asciiTheme="majorHAnsi" w:hAnsiTheme="majorHAnsi" w:cstheme="majorHAnsi"/>
          <w:sz w:val="22"/>
          <w:szCs w:val="22"/>
        </w:rPr>
        <w:t>„</w:t>
      </w:r>
      <w:r w:rsidRPr="009F5B9D">
        <w:rPr>
          <w:rFonts w:asciiTheme="majorHAnsi" w:hAnsiTheme="majorHAnsi" w:cstheme="majorHAnsi"/>
          <w:sz w:val="22"/>
          <w:szCs w:val="22"/>
        </w:rPr>
        <w:t>B</w:t>
      </w:r>
      <w:r w:rsidR="00CE0A25" w:rsidRPr="009F5B9D">
        <w:rPr>
          <w:rFonts w:asciiTheme="majorHAnsi" w:hAnsiTheme="majorHAnsi" w:cstheme="majorHAnsi"/>
          <w:sz w:val="22"/>
          <w:szCs w:val="22"/>
        </w:rPr>
        <w:t>” w</w:t>
      </w:r>
      <w:r w:rsidRPr="009F5B9D">
        <w:rPr>
          <w:rFonts w:asciiTheme="majorHAnsi" w:hAnsiTheme="majorHAnsi" w:cstheme="majorHAnsi"/>
          <w:sz w:val="22"/>
          <w:szCs w:val="22"/>
        </w:rPr>
        <w:t xml:space="preserve"> sal</w:t>
      </w:r>
      <w:r w:rsidR="00CE0A25" w:rsidRPr="009F5B9D">
        <w:rPr>
          <w:rFonts w:asciiTheme="majorHAnsi" w:hAnsiTheme="majorHAnsi" w:cstheme="majorHAnsi"/>
          <w:sz w:val="22"/>
          <w:szCs w:val="22"/>
        </w:rPr>
        <w:t>i</w:t>
      </w:r>
      <w:r w:rsidRPr="009F5B9D">
        <w:rPr>
          <w:rFonts w:asciiTheme="majorHAnsi" w:hAnsiTheme="majorHAnsi" w:cstheme="majorHAnsi"/>
          <w:sz w:val="22"/>
          <w:szCs w:val="22"/>
        </w:rPr>
        <w:t xml:space="preserve"> konferencyjn</w:t>
      </w:r>
      <w:r w:rsidR="00CE0A25" w:rsidRPr="009F5B9D">
        <w:rPr>
          <w:rFonts w:asciiTheme="majorHAnsi" w:hAnsiTheme="majorHAnsi" w:cstheme="majorHAnsi"/>
          <w:sz w:val="22"/>
          <w:szCs w:val="22"/>
        </w:rPr>
        <w:t>ej</w:t>
      </w:r>
      <w:r w:rsidRPr="009F5B9D">
        <w:rPr>
          <w:rFonts w:asciiTheme="majorHAnsi" w:hAnsiTheme="majorHAnsi" w:cstheme="majorHAnsi"/>
          <w:sz w:val="22"/>
          <w:szCs w:val="22"/>
        </w:rPr>
        <w:t>.</w:t>
      </w:r>
    </w:p>
    <w:p w14:paraId="7F02EEC9" w14:textId="77777777" w:rsidR="00026AD1" w:rsidRPr="009F5B9D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Komisja Przetargowa rozpatruje wstępnie złożone oferty w dwóch fazach:</w:t>
      </w:r>
    </w:p>
    <w:p w14:paraId="2E8F7E38" w14:textId="77777777" w:rsidR="00BF6702" w:rsidRPr="009F5B9D" w:rsidRDefault="00026AD1" w:rsidP="00BF6702">
      <w:pPr>
        <w:pStyle w:val="Tekstpodstawowy"/>
        <w:numPr>
          <w:ilvl w:val="0"/>
          <w:numId w:val="26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 części jawnej</w:t>
      </w:r>
      <w:r w:rsidR="00820899" w:rsidRPr="009F5B9D">
        <w:rPr>
          <w:rFonts w:asciiTheme="majorHAnsi" w:hAnsiTheme="majorHAnsi" w:cstheme="majorHAnsi"/>
          <w:sz w:val="22"/>
          <w:szCs w:val="22"/>
        </w:rPr>
        <w:t xml:space="preserve"> w obecności wszystkich oferentów</w:t>
      </w:r>
      <w:r w:rsidR="00BF6702" w:rsidRPr="009F5B9D">
        <w:rPr>
          <w:rFonts w:asciiTheme="majorHAnsi" w:hAnsiTheme="majorHAnsi" w:cstheme="majorHAnsi"/>
          <w:sz w:val="22"/>
          <w:szCs w:val="22"/>
        </w:rPr>
        <w:t>:</w:t>
      </w:r>
    </w:p>
    <w:p w14:paraId="51EA0515" w14:textId="77777777" w:rsidR="00BF6702" w:rsidRPr="009F5B9D" w:rsidRDefault="00026AD1" w:rsidP="00BF6702">
      <w:pPr>
        <w:pStyle w:val="Tekstpodstawowy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ustala liczbę otrzymanych ofert</w:t>
      </w:r>
      <w:r w:rsidR="00711F5C" w:rsidRPr="009F5B9D">
        <w:rPr>
          <w:rFonts w:asciiTheme="majorHAnsi" w:hAnsiTheme="majorHAnsi" w:cstheme="majorHAnsi"/>
          <w:sz w:val="22"/>
          <w:szCs w:val="22"/>
        </w:rPr>
        <w:t xml:space="preserve">, </w:t>
      </w:r>
      <w:r w:rsidR="00820899" w:rsidRPr="009F5B9D">
        <w:rPr>
          <w:rFonts w:asciiTheme="majorHAnsi" w:hAnsiTheme="majorHAnsi" w:cstheme="majorHAnsi"/>
          <w:sz w:val="22"/>
          <w:szCs w:val="22"/>
        </w:rPr>
        <w:t xml:space="preserve">dokonując </w:t>
      </w:r>
      <w:r w:rsidR="00711F5C" w:rsidRPr="009F5B9D">
        <w:rPr>
          <w:rFonts w:asciiTheme="majorHAnsi" w:hAnsiTheme="majorHAnsi" w:cstheme="majorHAnsi"/>
          <w:sz w:val="22"/>
          <w:szCs w:val="22"/>
        </w:rPr>
        <w:t>numer</w:t>
      </w:r>
      <w:r w:rsidR="00820899" w:rsidRPr="009F5B9D">
        <w:rPr>
          <w:rFonts w:asciiTheme="majorHAnsi" w:hAnsiTheme="majorHAnsi" w:cstheme="majorHAnsi"/>
          <w:sz w:val="22"/>
          <w:szCs w:val="22"/>
        </w:rPr>
        <w:t>acji</w:t>
      </w:r>
      <w:r w:rsidR="00711F5C" w:rsidRPr="009F5B9D">
        <w:rPr>
          <w:rFonts w:asciiTheme="majorHAnsi" w:hAnsiTheme="majorHAnsi" w:cstheme="majorHAnsi"/>
          <w:sz w:val="22"/>
          <w:szCs w:val="22"/>
        </w:rPr>
        <w:t xml:space="preserve"> wg kolejności wpływu,</w:t>
      </w:r>
    </w:p>
    <w:p w14:paraId="19D1CF32" w14:textId="77777777" w:rsidR="00BF6702" w:rsidRPr="009F5B9D" w:rsidRDefault="00026AD1" w:rsidP="00BF6702">
      <w:pPr>
        <w:pStyle w:val="Tekstpodstawowy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otwiera koperty z ofertami</w:t>
      </w:r>
      <w:r w:rsidR="00820899" w:rsidRPr="009F5B9D">
        <w:rPr>
          <w:rFonts w:asciiTheme="majorHAnsi" w:hAnsiTheme="majorHAnsi" w:cstheme="majorHAnsi"/>
          <w:sz w:val="22"/>
          <w:szCs w:val="22"/>
        </w:rPr>
        <w:t xml:space="preserve"> w kolejności wpływu</w:t>
      </w:r>
      <w:r w:rsidR="00AD16EE">
        <w:rPr>
          <w:rFonts w:asciiTheme="majorHAnsi" w:hAnsiTheme="majorHAnsi" w:cstheme="majorHAnsi"/>
          <w:sz w:val="22"/>
          <w:szCs w:val="22"/>
        </w:rPr>
        <w:t>,</w:t>
      </w:r>
    </w:p>
    <w:p w14:paraId="21067F77" w14:textId="77777777" w:rsidR="00026AD1" w:rsidRPr="009F5B9D" w:rsidRDefault="00026AD1" w:rsidP="00BF6702">
      <w:pPr>
        <w:pStyle w:val="Tekstpodstawowy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odczytuje ceny</w:t>
      </w:r>
      <w:r w:rsidR="00BF6702" w:rsidRPr="009F5B9D">
        <w:rPr>
          <w:rFonts w:asciiTheme="majorHAnsi" w:hAnsiTheme="majorHAnsi" w:cstheme="majorHAnsi"/>
          <w:sz w:val="22"/>
          <w:szCs w:val="22"/>
        </w:rPr>
        <w:t xml:space="preserve"> i</w:t>
      </w:r>
      <w:r w:rsidRPr="009F5B9D">
        <w:rPr>
          <w:rFonts w:asciiTheme="majorHAnsi" w:hAnsiTheme="majorHAnsi" w:cstheme="majorHAnsi"/>
          <w:sz w:val="22"/>
          <w:szCs w:val="22"/>
        </w:rPr>
        <w:t xml:space="preserve"> proponowaną działalność,</w:t>
      </w:r>
    </w:p>
    <w:p w14:paraId="1154CAF4" w14:textId="77777777" w:rsidR="00BF6702" w:rsidRPr="009F5B9D" w:rsidRDefault="00026AD1" w:rsidP="00BF6702">
      <w:pPr>
        <w:pStyle w:val="Tekstpodstawowy"/>
        <w:numPr>
          <w:ilvl w:val="0"/>
          <w:numId w:val="26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 części niejawnej</w:t>
      </w:r>
      <w:r w:rsidR="00BF6702" w:rsidRPr="009F5B9D">
        <w:rPr>
          <w:rFonts w:asciiTheme="majorHAnsi" w:hAnsiTheme="majorHAnsi" w:cstheme="majorHAnsi"/>
          <w:sz w:val="22"/>
          <w:szCs w:val="22"/>
        </w:rPr>
        <w:t>:</w:t>
      </w:r>
    </w:p>
    <w:p w14:paraId="7CFABA7E" w14:textId="77777777" w:rsidR="00026AD1" w:rsidRPr="009F5B9D" w:rsidRDefault="00026AD1" w:rsidP="00BF6702">
      <w:pPr>
        <w:pStyle w:val="Tekstpodstawowy"/>
        <w:numPr>
          <w:ilvl w:val="0"/>
          <w:numId w:val="29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ocenia złożone oferty</w:t>
      </w:r>
      <w:r w:rsidR="00711F5C" w:rsidRPr="009F5B9D">
        <w:rPr>
          <w:rFonts w:asciiTheme="majorHAnsi" w:hAnsiTheme="majorHAnsi" w:cstheme="majorHAnsi"/>
          <w:sz w:val="22"/>
          <w:szCs w:val="22"/>
        </w:rPr>
        <w:t xml:space="preserve"> pod względem merytorycznym</w:t>
      </w:r>
      <w:r w:rsidRPr="009F5B9D">
        <w:rPr>
          <w:rFonts w:asciiTheme="majorHAnsi" w:hAnsiTheme="majorHAnsi" w:cstheme="majorHAnsi"/>
          <w:sz w:val="22"/>
          <w:szCs w:val="22"/>
        </w:rPr>
        <w:t>.</w:t>
      </w:r>
    </w:p>
    <w:p w14:paraId="39D17B65" w14:textId="77777777" w:rsidR="00026AD1" w:rsidRPr="009F5B9D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Postępowanie prowadzone przez </w:t>
      </w:r>
      <w:r w:rsidR="00BF6702" w:rsidRPr="009F5B9D">
        <w:rPr>
          <w:rFonts w:asciiTheme="majorHAnsi" w:hAnsiTheme="majorHAnsi" w:cstheme="majorHAnsi"/>
          <w:sz w:val="22"/>
          <w:szCs w:val="22"/>
        </w:rPr>
        <w:t>K</w:t>
      </w:r>
      <w:r w:rsidRPr="009F5B9D">
        <w:rPr>
          <w:rFonts w:asciiTheme="majorHAnsi" w:hAnsiTheme="majorHAnsi" w:cstheme="majorHAnsi"/>
          <w:sz w:val="22"/>
          <w:szCs w:val="22"/>
        </w:rPr>
        <w:t xml:space="preserve">omisję </w:t>
      </w:r>
      <w:r w:rsidR="00BF6702" w:rsidRPr="009F5B9D">
        <w:rPr>
          <w:rFonts w:asciiTheme="majorHAnsi" w:hAnsiTheme="majorHAnsi" w:cstheme="majorHAnsi"/>
          <w:sz w:val="22"/>
          <w:szCs w:val="22"/>
        </w:rPr>
        <w:t>P</w:t>
      </w:r>
      <w:r w:rsidRPr="009F5B9D">
        <w:rPr>
          <w:rFonts w:asciiTheme="majorHAnsi" w:hAnsiTheme="majorHAnsi" w:cstheme="majorHAnsi"/>
          <w:sz w:val="22"/>
          <w:szCs w:val="22"/>
        </w:rPr>
        <w:t>rzetargową kończy protokół wskazujący wybraną ofertę lub stwierdzający niedokonanie wyboru ze wskazaniem przyczyn.</w:t>
      </w:r>
    </w:p>
    <w:p w14:paraId="3477A2D7" w14:textId="77777777" w:rsidR="00026AD1" w:rsidRPr="009F5B9D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Na podstawie przedłożonego przez Komisję </w:t>
      </w:r>
      <w:r w:rsidR="00114642" w:rsidRPr="009F5B9D">
        <w:rPr>
          <w:rFonts w:asciiTheme="majorHAnsi" w:hAnsiTheme="majorHAnsi" w:cstheme="majorHAnsi"/>
          <w:sz w:val="22"/>
          <w:szCs w:val="22"/>
        </w:rPr>
        <w:t xml:space="preserve">Przetargową </w:t>
      </w:r>
      <w:r w:rsidRPr="009F5B9D">
        <w:rPr>
          <w:rFonts w:asciiTheme="majorHAnsi" w:hAnsiTheme="majorHAnsi" w:cstheme="majorHAnsi"/>
          <w:sz w:val="22"/>
          <w:szCs w:val="22"/>
        </w:rPr>
        <w:t>protokołu Dyrektor Zarządu</w:t>
      </w:r>
      <w:r w:rsidR="00BF6702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 xml:space="preserve">Dróg </w:t>
      </w:r>
      <w:r w:rsidR="00AD16EE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>i Utrzymania Miasta lub inn</w:t>
      </w:r>
      <w:r w:rsidR="00711F5C" w:rsidRPr="009F5B9D">
        <w:rPr>
          <w:rFonts w:asciiTheme="majorHAnsi" w:hAnsiTheme="majorHAnsi" w:cstheme="majorHAnsi"/>
          <w:sz w:val="22"/>
          <w:szCs w:val="22"/>
        </w:rPr>
        <w:t>a</w:t>
      </w:r>
      <w:r w:rsidRPr="009F5B9D">
        <w:rPr>
          <w:rFonts w:asciiTheme="majorHAnsi" w:hAnsiTheme="majorHAnsi" w:cstheme="majorHAnsi"/>
          <w:sz w:val="22"/>
          <w:szCs w:val="22"/>
        </w:rPr>
        <w:t xml:space="preserve"> osoby w granicach udzielonych pełnomocnictw rozstrzygają </w:t>
      </w:r>
      <w:r w:rsidR="00AD16EE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 xml:space="preserve">o ostatecznym wyborze oferenta lub stwierdzają, że </w:t>
      </w:r>
      <w:r w:rsidR="00BF6702" w:rsidRPr="009F5B9D">
        <w:rPr>
          <w:rFonts w:asciiTheme="majorHAnsi" w:hAnsiTheme="majorHAnsi" w:cstheme="majorHAnsi"/>
          <w:sz w:val="22"/>
          <w:szCs w:val="22"/>
        </w:rPr>
        <w:t xml:space="preserve">nie przyjmują </w:t>
      </w:r>
      <w:r w:rsidRPr="009F5B9D">
        <w:rPr>
          <w:rFonts w:asciiTheme="majorHAnsi" w:hAnsiTheme="majorHAnsi" w:cstheme="majorHAnsi"/>
          <w:sz w:val="22"/>
          <w:szCs w:val="22"/>
        </w:rPr>
        <w:t>żadnej oferty.</w:t>
      </w:r>
    </w:p>
    <w:p w14:paraId="6CAEE114" w14:textId="77777777" w:rsidR="00BF6702" w:rsidRPr="009F5B9D" w:rsidRDefault="00BF6702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Rozstrzygnięcie </w:t>
      </w:r>
      <w:r w:rsidR="00711F5C" w:rsidRPr="009F5B9D">
        <w:rPr>
          <w:rFonts w:asciiTheme="majorHAnsi" w:hAnsiTheme="majorHAnsi" w:cstheme="majorHAnsi"/>
          <w:sz w:val="22"/>
          <w:szCs w:val="22"/>
        </w:rPr>
        <w:t>przetargu, o którym mowa w pkt 4, jest ostateczn</w:t>
      </w:r>
      <w:r w:rsidR="00AD16EE">
        <w:rPr>
          <w:rFonts w:asciiTheme="majorHAnsi" w:hAnsiTheme="majorHAnsi" w:cstheme="majorHAnsi"/>
          <w:sz w:val="22"/>
          <w:szCs w:val="22"/>
        </w:rPr>
        <w:t>e</w:t>
      </w:r>
      <w:r w:rsidR="00711F5C" w:rsidRPr="009F5B9D">
        <w:rPr>
          <w:rFonts w:asciiTheme="majorHAnsi" w:hAnsiTheme="majorHAnsi" w:cstheme="majorHAnsi"/>
          <w:sz w:val="22"/>
          <w:szCs w:val="22"/>
        </w:rPr>
        <w:t xml:space="preserve"> i bez możliwości wniesienia odwołania.</w:t>
      </w:r>
    </w:p>
    <w:p w14:paraId="0BFDA757" w14:textId="77777777" w:rsidR="00026AD1" w:rsidRPr="009F5B9D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Rozstrzygnięcie o wyborze oferenta stanowi podstawę do zawarcia umowy dzierżawy gruntu w pasie drogowym z posadowionymi na nich słupami reklamowymi.</w:t>
      </w:r>
    </w:p>
    <w:p w14:paraId="1D097DD0" w14:textId="77777777" w:rsidR="00026AD1" w:rsidRPr="009F5B9D" w:rsidRDefault="00026AD1" w:rsidP="00026AD1">
      <w:pPr>
        <w:pStyle w:val="Tekstpodstawowy"/>
        <w:rPr>
          <w:rFonts w:asciiTheme="majorHAnsi" w:hAnsiTheme="majorHAnsi" w:cstheme="majorHAnsi"/>
          <w:color w:val="FF0000"/>
          <w:sz w:val="22"/>
          <w:szCs w:val="22"/>
        </w:rPr>
      </w:pPr>
    </w:p>
    <w:p w14:paraId="102C59CD" w14:textId="77777777" w:rsidR="00026AD1" w:rsidRPr="009F5B9D" w:rsidRDefault="00026AD1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§ 7</w:t>
      </w:r>
    </w:p>
    <w:p w14:paraId="107DBAA8" w14:textId="77777777" w:rsidR="00026AD1" w:rsidRPr="009F5B9D" w:rsidRDefault="00026AD1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KRYTERIUM WYBORU OFERTY</w:t>
      </w:r>
    </w:p>
    <w:p w14:paraId="426E86D0" w14:textId="77777777" w:rsidR="00E14F78" w:rsidRPr="009F5B9D" w:rsidRDefault="00E14F78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2536B3DA" w14:textId="77777777" w:rsidR="00026AD1" w:rsidRPr="009F5B9D" w:rsidRDefault="00026AD1" w:rsidP="00026AD1">
      <w:pPr>
        <w:pStyle w:val="Tekstpodstawowy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Kryterium wyboru oferty jest wysokość stawki czynszu.</w:t>
      </w:r>
    </w:p>
    <w:p w14:paraId="3E9E8750" w14:textId="77777777" w:rsidR="00820899" w:rsidRPr="009F5B9D" w:rsidRDefault="00026AD1" w:rsidP="00026AD1">
      <w:pPr>
        <w:pStyle w:val="Tekstpodstawowy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Proponowane stawki czynszu nie mogą być niższe niż minimalne stawki opłat za zajęcie pasa drogowego wynikające z obowiązującej Uchwały Rady Miejskiej Wrocławia w sprawie opłat za zajęcie pasa drogowego dróg publicznych w granicach miasta Wrocławia. </w:t>
      </w:r>
    </w:p>
    <w:p w14:paraId="62B9EF16" w14:textId="77777777" w:rsidR="00026AD1" w:rsidRPr="009F5B9D" w:rsidRDefault="00026AD1" w:rsidP="00026AD1">
      <w:pPr>
        <w:pStyle w:val="Tekstpodstawowy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Na dzień ogłoszenia przetargu jest to Uchwała nr LXI/1582/22</w:t>
      </w:r>
      <w:r w:rsid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Rady Wrocławia z dnia 24 listopada 2022</w:t>
      </w:r>
      <w:r w:rsidR="00820899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r.</w:t>
      </w:r>
    </w:p>
    <w:p w14:paraId="121615D5" w14:textId="77777777" w:rsidR="00026AD1" w:rsidRPr="009F5B9D" w:rsidRDefault="00026AD1" w:rsidP="00026AD1">
      <w:pPr>
        <w:pStyle w:val="Tekstpodstawowy"/>
        <w:rPr>
          <w:rFonts w:asciiTheme="majorHAnsi" w:hAnsiTheme="majorHAnsi" w:cstheme="majorHAnsi"/>
          <w:color w:val="FF0000"/>
          <w:sz w:val="22"/>
          <w:szCs w:val="22"/>
        </w:rPr>
      </w:pPr>
    </w:p>
    <w:p w14:paraId="74504300" w14:textId="77777777" w:rsidR="009F5B9D" w:rsidRPr="009F5B9D" w:rsidRDefault="009F5B9D" w:rsidP="009F5B9D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lastRenderedPageBreak/>
        <w:t xml:space="preserve">§ </w:t>
      </w:r>
      <w:r>
        <w:rPr>
          <w:rFonts w:asciiTheme="majorHAnsi" w:hAnsiTheme="majorHAnsi" w:cstheme="majorHAnsi"/>
          <w:b/>
          <w:bCs/>
          <w:sz w:val="22"/>
          <w:szCs w:val="22"/>
        </w:rPr>
        <w:t>8</w:t>
      </w:r>
    </w:p>
    <w:p w14:paraId="462740CC" w14:textId="77777777" w:rsidR="009F5B9D" w:rsidRPr="009F5B9D" w:rsidRDefault="009F5B9D" w:rsidP="009F5B9D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NIEWAŻNOŚĆ OFERT</w:t>
      </w:r>
    </w:p>
    <w:p w14:paraId="6AEDBE3B" w14:textId="77777777" w:rsidR="009F5B9D" w:rsidRPr="009F5B9D" w:rsidRDefault="009F5B9D" w:rsidP="009F5B9D">
      <w:pPr>
        <w:pStyle w:val="Tekstpodstawowy"/>
        <w:jc w:val="center"/>
        <w:rPr>
          <w:rFonts w:asciiTheme="majorHAnsi" w:hAnsiTheme="majorHAnsi" w:cstheme="majorHAnsi"/>
          <w:b/>
          <w:color w:val="FF0000"/>
          <w:sz w:val="22"/>
          <w:szCs w:val="22"/>
        </w:rPr>
      </w:pPr>
    </w:p>
    <w:p w14:paraId="3DA7BB65" w14:textId="77777777" w:rsidR="009F5B9D" w:rsidRPr="009F5B9D" w:rsidRDefault="009F5B9D" w:rsidP="009F5B9D">
      <w:pPr>
        <w:pStyle w:val="Tekstpodstawowy"/>
        <w:numPr>
          <w:ilvl w:val="0"/>
          <w:numId w:val="21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Ogłaszający przetarg może go unieważnić bez podania przyczyn, jak również uznać, że przetarg nie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dał rezultatu bez podania przyczyn.</w:t>
      </w:r>
    </w:p>
    <w:p w14:paraId="66CCE323" w14:textId="77777777" w:rsidR="009F5B9D" w:rsidRPr="009F5B9D" w:rsidRDefault="009F5B9D" w:rsidP="009F5B9D">
      <w:pPr>
        <w:pStyle w:val="Tekstpodstawowy"/>
        <w:numPr>
          <w:ilvl w:val="0"/>
          <w:numId w:val="21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Oferta, która nie spełnia któregokolwiek z warunków opi</w:t>
      </w:r>
      <w:r w:rsidR="005D1A33">
        <w:rPr>
          <w:rFonts w:asciiTheme="majorHAnsi" w:hAnsiTheme="majorHAnsi" w:cstheme="majorHAnsi"/>
          <w:sz w:val="22"/>
          <w:szCs w:val="22"/>
        </w:rPr>
        <w:t>s</w:t>
      </w:r>
      <w:r w:rsidRPr="009F5B9D">
        <w:rPr>
          <w:rFonts w:asciiTheme="majorHAnsi" w:hAnsiTheme="majorHAnsi" w:cstheme="majorHAnsi"/>
          <w:sz w:val="22"/>
          <w:szCs w:val="22"/>
        </w:rPr>
        <w:t xml:space="preserve">anych </w:t>
      </w:r>
      <w:r w:rsidR="002F0A12">
        <w:rPr>
          <w:rFonts w:asciiTheme="majorHAnsi" w:hAnsiTheme="majorHAnsi" w:cstheme="majorHAnsi"/>
          <w:sz w:val="22"/>
          <w:szCs w:val="22"/>
        </w:rPr>
        <w:t xml:space="preserve">w </w:t>
      </w:r>
      <w:r w:rsidRPr="009F5B9D">
        <w:rPr>
          <w:rFonts w:asciiTheme="majorHAnsi" w:hAnsiTheme="majorHAnsi" w:cstheme="majorHAnsi"/>
          <w:sz w:val="22"/>
          <w:szCs w:val="22"/>
        </w:rPr>
        <w:t>niniejszym Regulamin</w:t>
      </w:r>
      <w:r w:rsidR="002F0A12">
        <w:rPr>
          <w:rFonts w:asciiTheme="majorHAnsi" w:hAnsiTheme="majorHAnsi" w:cstheme="majorHAnsi"/>
          <w:sz w:val="22"/>
          <w:szCs w:val="22"/>
        </w:rPr>
        <w:t>ie</w:t>
      </w:r>
      <w:r w:rsidRPr="009F5B9D">
        <w:rPr>
          <w:rFonts w:asciiTheme="majorHAnsi" w:hAnsiTheme="majorHAnsi" w:cstheme="majorHAnsi"/>
          <w:sz w:val="22"/>
          <w:szCs w:val="22"/>
        </w:rPr>
        <w:t xml:space="preserve"> jest nieważna.</w:t>
      </w:r>
    </w:p>
    <w:p w14:paraId="5D32A090" w14:textId="77777777" w:rsidR="009F5B9D" w:rsidRDefault="009F5B9D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7A468EE6" w14:textId="77777777" w:rsidR="00026AD1" w:rsidRPr="009F5B9D" w:rsidRDefault="00026AD1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 xml:space="preserve">§ </w:t>
      </w:r>
      <w:r w:rsidR="009F5B9D">
        <w:rPr>
          <w:rFonts w:asciiTheme="majorHAnsi" w:hAnsiTheme="majorHAnsi" w:cstheme="majorHAnsi"/>
          <w:b/>
          <w:bCs/>
          <w:sz w:val="22"/>
          <w:szCs w:val="22"/>
        </w:rPr>
        <w:t>9</w:t>
      </w:r>
    </w:p>
    <w:p w14:paraId="7FE4FE8B" w14:textId="77777777" w:rsidR="00026AD1" w:rsidRPr="009F5B9D" w:rsidRDefault="00026AD1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KOMISJA PRZETARGOWA</w:t>
      </w:r>
    </w:p>
    <w:p w14:paraId="0F061768" w14:textId="77777777" w:rsidR="00E14F78" w:rsidRPr="009F5B9D" w:rsidRDefault="00E14F78" w:rsidP="00E14F78">
      <w:pPr>
        <w:pStyle w:val="Tekstpodstawowy"/>
        <w:jc w:val="center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</w:p>
    <w:p w14:paraId="77BC9C76" w14:textId="77777777" w:rsidR="00026AD1" w:rsidRPr="009F5B9D" w:rsidRDefault="00026AD1" w:rsidP="00026AD1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Oferty rozpatruje</w:t>
      </w:r>
      <w:r w:rsidR="00820899" w:rsidRPr="009F5B9D">
        <w:rPr>
          <w:rFonts w:asciiTheme="majorHAnsi" w:hAnsiTheme="majorHAnsi" w:cstheme="majorHAnsi"/>
          <w:sz w:val="22"/>
          <w:szCs w:val="22"/>
        </w:rPr>
        <w:t>,</w:t>
      </w:r>
      <w:r w:rsidRPr="009F5B9D">
        <w:rPr>
          <w:rFonts w:asciiTheme="majorHAnsi" w:hAnsiTheme="majorHAnsi" w:cstheme="majorHAnsi"/>
          <w:sz w:val="22"/>
          <w:szCs w:val="22"/>
        </w:rPr>
        <w:t xml:space="preserve"> a następnie wyłania dzierżawcę </w:t>
      </w:r>
      <w:r w:rsidR="005D1A33">
        <w:rPr>
          <w:rFonts w:asciiTheme="majorHAnsi" w:hAnsiTheme="majorHAnsi" w:cstheme="majorHAnsi"/>
          <w:sz w:val="22"/>
          <w:szCs w:val="22"/>
        </w:rPr>
        <w:t>K</w:t>
      </w:r>
      <w:r w:rsidRPr="009F5B9D">
        <w:rPr>
          <w:rFonts w:asciiTheme="majorHAnsi" w:hAnsiTheme="majorHAnsi" w:cstheme="majorHAnsi"/>
          <w:sz w:val="22"/>
          <w:szCs w:val="22"/>
        </w:rPr>
        <w:t xml:space="preserve">omisja </w:t>
      </w:r>
      <w:r w:rsidR="005D1A33">
        <w:rPr>
          <w:rFonts w:asciiTheme="majorHAnsi" w:hAnsiTheme="majorHAnsi" w:cstheme="majorHAnsi"/>
          <w:sz w:val="22"/>
          <w:szCs w:val="22"/>
        </w:rPr>
        <w:t xml:space="preserve">przetargowa </w:t>
      </w:r>
      <w:r w:rsidRPr="009F5B9D">
        <w:rPr>
          <w:rFonts w:asciiTheme="majorHAnsi" w:hAnsiTheme="majorHAnsi" w:cstheme="majorHAnsi"/>
          <w:sz w:val="22"/>
          <w:szCs w:val="22"/>
        </w:rPr>
        <w:t>złożona z pracowników Zarządu Dróg i</w:t>
      </w:r>
      <w:r w:rsid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Utrzymania Miasta we Wrocławiu.</w:t>
      </w:r>
    </w:p>
    <w:p w14:paraId="19CB571A" w14:textId="77777777" w:rsidR="00026AD1" w:rsidRPr="009F5B9D" w:rsidRDefault="00026AD1" w:rsidP="00026AD1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Komisję powołuje Naczelnik Wydziału Ochrony Pasa Drogowego spośród pracowników Zarządu Dróg </w:t>
      </w:r>
      <w:r w:rsidR="009F5B9D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>i Utrzymania Miasta we Wrocławiu.</w:t>
      </w:r>
    </w:p>
    <w:p w14:paraId="28D93A37" w14:textId="77777777" w:rsidR="00026AD1" w:rsidRPr="009F5B9D" w:rsidRDefault="00026AD1" w:rsidP="00026AD1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Skład komisji jest zmienny z zachowaniem stałej liczby czterech osób w tym:</w:t>
      </w:r>
    </w:p>
    <w:p w14:paraId="309B2B8B" w14:textId="77777777" w:rsidR="00026AD1" w:rsidRPr="009F5B9D" w:rsidRDefault="00026AD1" w:rsidP="00820899">
      <w:pPr>
        <w:pStyle w:val="Tekstpodstawowy"/>
        <w:numPr>
          <w:ilvl w:val="0"/>
          <w:numId w:val="3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przewodniczący,</w:t>
      </w:r>
    </w:p>
    <w:p w14:paraId="4BE24BFC" w14:textId="77777777" w:rsidR="00026AD1" w:rsidRPr="009F5B9D" w:rsidRDefault="00026AD1" w:rsidP="00820899">
      <w:pPr>
        <w:pStyle w:val="Tekstpodstawowy"/>
        <w:numPr>
          <w:ilvl w:val="0"/>
          <w:numId w:val="3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2 członków komisji,</w:t>
      </w:r>
    </w:p>
    <w:p w14:paraId="4389F03E" w14:textId="77777777" w:rsidR="00026AD1" w:rsidRPr="009F5B9D" w:rsidRDefault="00026AD1" w:rsidP="00820899">
      <w:pPr>
        <w:pStyle w:val="Tekstpodstawowy"/>
        <w:numPr>
          <w:ilvl w:val="0"/>
          <w:numId w:val="3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członek do prowadzenia protokołu.</w:t>
      </w:r>
    </w:p>
    <w:p w14:paraId="1DD2515E" w14:textId="77777777" w:rsidR="00026AD1" w:rsidRPr="009F5B9D" w:rsidRDefault="00026AD1" w:rsidP="00E14F78">
      <w:pPr>
        <w:pStyle w:val="Tekstpodstawowy"/>
        <w:rPr>
          <w:rFonts w:asciiTheme="majorHAnsi" w:hAnsiTheme="majorHAnsi" w:cstheme="majorHAnsi"/>
          <w:color w:val="FF0000"/>
          <w:sz w:val="22"/>
          <w:szCs w:val="22"/>
        </w:rPr>
      </w:pPr>
    </w:p>
    <w:p w14:paraId="28884AA2" w14:textId="77777777" w:rsidR="009F5B9D" w:rsidRPr="009F5B9D" w:rsidRDefault="009F5B9D" w:rsidP="009F5B9D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sectPr w:rsidR="009F5B9D" w:rsidRPr="009F5B9D" w:rsidSect="00485E28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46DE1E" w14:textId="77777777" w:rsidR="00485E28" w:rsidRDefault="00485E28" w:rsidP="00AA5C7E">
      <w:r>
        <w:separator/>
      </w:r>
    </w:p>
  </w:endnote>
  <w:endnote w:type="continuationSeparator" w:id="0">
    <w:p w14:paraId="5EC0C780" w14:textId="77777777" w:rsidR="00485E28" w:rsidRDefault="00485E28" w:rsidP="00AA5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E8D40" w14:textId="77777777" w:rsidR="002B175F" w:rsidRDefault="00903217" w:rsidP="004A63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C24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0DCE5B" w14:textId="77777777" w:rsidR="002B175F" w:rsidRDefault="002B17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E26E3" w14:textId="77777777" w:rsidR="002B175F" w:rsidRPr="00AA5C7E" w:rsidRDefault="00903217" w:rsidP="004A63B4">
    <w:pPr>
      <w:pStyle w:val="Stopka"/>
      <w:framePr w:wrap="around" w:vAnchor="text" w:hAnchor="margin" w:xAlign="center" w:y="1"/>
      <w:rPr>
        <w:rStyle w:val="Numerstrony"/>
        <w:rFonts w:ascii="Verdana" w:hAnsi="Verdana"/>
      </w:rPr>
    </w:pPr>
    <w:r w:rsidRPr="00AA5C7E">
      <w:rPr>
        <w:rStyle w:val="Numerstrony"/>
        <w:rFonts w:ascii="Verdana" w:hAnsi="Verdana"/>
      </w:rPr>
      <w:fldChar w:fldCharType="begin"/>
    </w:r>
    <w:r w:rsidR="00CC24CC" w:rsidRPr="00AA5C7E">
      <w:rPr>
        <w:rStyle w:val="Numerstrony"/>
        <w:rFonts w:ascii="Verdana" w:hAnsi="Verdana"/>
      </w:rPr>
      <w:instrText xml:space="preserve">PAGE  </w:instrText>
    </w:r>
    <w:r w:rsidRPr="00AA5C7E">
      <w:rPr>
        <w:rStyle w:val="Numerstrony"/>
        <w:rFonts w:ascii="Verdana" w:hAnsi="Verdana"/>
      </w:rPr>
      <w:fldChar w:fldCharType="separate"/>
    </w:r>
    <w:r w:rsidR="00EE4F58">
      <w:rPr>
        <w:rStyle w:val="Numerstrony"/>
        <w:rFonts w:ascii="Verdana" w:hAnsi="Verdana"/>
        <w:noProof/>
      </w:rPr>
      <w:t>1</w:t>
    </w:r>
    <w:r w:rsidRPr="00AA5C7E">
      <w:rPr>
        <w:rStyle w:val="Numerstrony"/>
        <w:rFonts w:ascii="Verdana" w:hAnsi="Verdana"/>
      </w:rPr>
      <w:fldChar w:fldCharType="end"/>
    </w:r>
  </w:p>
  <w:p w14:paraId="69D6923A" w14:textId="77777777" w:rsidR="002B175F" w:rsidRDefault="002B17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EC014F" w14:textId="77777777" w:rsidR="00485E28" w:rsidRDefault="00485E28" w:rsidP="00AA5C7E">
      <w:r>
        <w:separator/>
      </w:r>
    </w:p>
  </w:footnote>
  <w:footnote w:type="continuationSeparator" w:id="0">
    <w:p w14:paraId="1343E6D9" w14:textId="77777777" w:rsidR="00485E28" w:rsidRDefault="00485E28" w:rsidP="00AA5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613F2"/>
    <w:multiLevelType w:val="hybridMultilevel"/>
    <w:tmpl w:val="AC84E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70204"/>
    <w:multiLevelType w:val="hybridMultilevel"/>
    <w:tmpl w:val="14067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23E85"/>
    <w:multiLevelType w:val="hybridMultilevel"/>
    <w:tmpl w:val="6EAA0966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" w15:restartNumberingAfterBreak="0">
    <w:nsid w:val="17332404"/>
    <w:multiLevelType w:val="singleLevel"/>
    <w:tmpl w:val="D4F4571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4" w15:restartNumberingAfterBreak="0">
    <w:nsid w:val="17543295"/>
    <w:multiLevelType w:val="hybridMultilevel"/>
    <w:tmpl w:val="61103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6528D"/>
    <w:multiLevelType w:val="hybridMultilevel"/>
    <w:tmpl w:val="D5CCA336"/>
    <w:lvl w:ilvl="0" w:tplc="57D63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17CA6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7C4BF1"/>
    <w:multiLevelType w:val="hybridMultilevel"/>
    <w:tmpl w:val="5C60318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EEA2952"/>
    <w:multiLevelType w:val="hybridMultilevel"/>
    <w:tmpl w:val="6BF29E7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0A7FCC"/>
    <w:multiLevelType w:val="hybridMultilevel"/>
    <w:tmpl w:val="026A10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F202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6B55F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0" w15:restartNumberingAfterBreak="0">
    <w:nsid w:val="292A6545"/>
    <w:multiLevelType w:val="hybridMultilevel"/>
    <w:tmpl w:val="F220745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B0B7657"/>
    <w:multiLevelType w:val="hybridMultilevel"/>
    <w:tmpl w:val="BE266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571B3"/>
    <w:multiLevelType w:val="singleLevel"/>
    <w:tmpl w:val="448647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32C7314D"/>
    <w:multiLevelType w:val="hybridMultilevel"/>
    <w:tmpl w:val="19AE74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815417D"/>
    <w:multiLevelType w:val="hybridMultilevel"/>
    <w:tmpl w:val="5D54D5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724823"/>
    <w:multiLevelType w:val="hybridMultilevel"/>
    <w:tmpl w:val="3452A3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F0099E"/>
    <w:multiLevelType w:val="hybridMultilevel"/>
    <w:tmpl w:val="EA90323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7" w15:restartNumberingAfterBreak="0">
    <w:nsid w:val="43F66B0F"/>
    <w:multiLevelType w:val="hybridMultilevel"/>
    <w:tmpl w:val="F8545F0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01F77D1"/>
    <w:multiLevelType w:val="hybridMultilevel"/>
    <w:tmpl w:val="D666B7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513A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E6C133B"/>
    <w:multiLevelType w:val="hybridMultilevel"/>
    <w:tmpl w:val="ED465F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3396C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22" w15:restartNumberingAfterBreak="0">
    <w:nsid w:val="664F2405"/>
    <w:multiLevelType w:val="singleLevel"/>
    <w:tmpl w:val="12FCB74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23" w15:restartNumberingAfterBreak="0">
    <w:nsid w:val="66EE17CA"/>
    <w:multiLevelType w:val="hybridMultilevel"/>
    <w:tmpl w:val="9FB6A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05488B"/>
    <w:multiLevelType w:val="hybridMultilevel"/>
    <w:tmpl w:val="878ED0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E88149B"/>
    <w:multiLevelType w:val="hybridMultilevel"/>
    <w:tmpl w:val="47F273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07351D"/>
    <w:multiLevelType w:val="singleLevel"/>
    <w:tmpl w:val="A6FA7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7" w15:restartNumberingAfterBreak="0">
    <w:nsid w:val="753C582B"/>
    <w:multiLevelType w:val="hybridMultilevel"/>
    <w:tmpl w:val="65225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79042C"/>
    <w:multiLevelType w:val="hybridMultilevel"/>
    <w:tmpl w:val="393AC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7A65AF"/>
    <w:multiLevelType w:val="hybridMultilevel"/>
    <w:tmpl w:val="59B4D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2E6A2B"/>
    <w:multiLevelType w:val="hybridMultilevel"/>
    <w:tmpl w:val="135E4C82"/>
    <w:lvl w:ilvl="0" w:tplc="8BC2F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7F10CB"/>
    <w:multiLevelType w:val="hybridMultilevel"/>
    <w:tmpl w:val="D1880CE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7E5845E8"/>
    <w:multiLevelType w:val="hybridMultilevel"/>
    <w:tmpl w:val="3970CCFA"/>
    <w:lvl w:ilvl="0" w:tplc="8B1AF18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1" w:tplc="95F2022E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1918587789">
    <w:abstractNumId w:val="14"/>
  </w:num>
  <w:num w:numId="2" w16cid:durableId="456097206">
    <w:abstractNumId w:val="23"/>
  </w:num>
  <w:num w:numId="3" w16cid:durableId="1499274663">
    <w:abstractNumId w:val="24"/>
  </w:num>
  <w:num w:numId="4" w16cid:durableId="1847818476">
    <w:abstractNumId w:val="7"/>
  </w:num>
  <w:num w:numId="5" w16cid:durableId="828793282">
    <w:abstractNumId w:val="8"/>
  </w:num>
  <w:num w:numId="6" w16cid:durableId="250628782">
    <w:abstractNumId w:val="30"/>
  </w:num>
  <w:num w:numId="7" w16cid:durableId="623190874">
    <w:abstractNumId w:val="5"/>
  </w:num>
  <w:num w:numId="8" w16cid:durableId="929974410">
    <w:abstractNumId w:val="25"/>
  </w:num>
  <w:num w:numId="9" w16cid:durableId="346102331">
    <w:abstractNumId w:val="32"/>
  </w:num>
  <w:num w:numId="10" w16cid:durableId="635767126">
    <w:abstractNumId w:val="15"/>
  </w:num>
  <w:num w:numId="11" w16cid:durableId="904726835">
    <w:abstractNumId w:val="9"/>
  </w:num>
  <w:num w:numId="12" w16cid:durableId="296105016">
    <w:abstractNumId w:val="21"/>
  </w:num>
  <w:num w:numId="13" w16cid:durableId="1006178045">
    <w:abstractNumId w:val="22"/>
    <w:lvlOverride w:ilvl="0">
      <w:startOverride w:val="1"/>
    </w:lvlOverride>
  </w:num>
  <w:num w:numId="14" w16cid:durableId="1508902590">
    <w:abstractNumId w:val="19"/>
    <w:lvlOverride w:ilvl="0">
      <w:startOverride w:val="1"/>
    </w:lvlOverride>
  </w:num>
  <w:num w:numId="15" w16cid:durableId="2053141669">
    <w:abstractNumId w:val="26"/>
    <w:lvlOverride w:ilvl="0">
      <w:startOverride w:val="1"/>
    </w:lvlOverride>
  </w:num>
  <w:num w:numId="16" w16cid:durableId="457842825">
    <w:abstractNumId w:val="12"/>
    <w:lvlOverride w:ilvl="0">
      <w:startOverride w:val="1"/>
    </w:lvlOverride>
  </w:num>
  <w:num w:numId="17" w16cid:durableId="12245632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51440493">
    <w:abstractNumId w:val="3"/>
    <w:lvlOverride w:ilvl="0">
      <w:startOverride w:val="1"/>
    </w:lvlOverride>
  </w:num>
  <w:num w:numId="19" w16cid:durableId="1560242645">
    <w:abstractNumId w:val="0"/>
  </w:num>
  <w:num w:numId="20" w16cid:durableId="1928807775">
    <w:abstractNumId w:val="18"/>
  </w:num>
  <w:num w:numId="21" w16cid:durableId="132676746">
    <w:abstractNumId w:val="29"/>
  </w:num>
  <w:num w:numId="22" w16cid:durableId="421998481">
    <w:abstractNumId w:val="27"/>
  </w:num>
  <w:num w:numId="23" w16cid:durableId="245502387">
    <w:abstractNumId w:val="1"/>
  </w:num>
  <w:num w:numId="24" w16cid:durableId="1228879418">
    <w:abstractNumId w:val="4"/>
  </w:num>
  <w:num w:numId="25" w16cid:durableId="762461412">
    <w:abstractNumId w:val="28"/>
  </w:num>
  <w:num w:numId="26" w16cid:durableId="1843231947">
    <w:abstractNumId w:val="10"/>
  </w:num>
  <w:num w:numId="27" w16cid:durableId="1085801843">
    <w:abstractNumId w:val="31"/>
  </w:num>
  <w:num w:numId="28" w16cid:durableId="1591234305">
    <w:abstractNumId w:val="2"/>
  </w:num>
  <w:num w:numId="29" w16cid:durableId="1660228118">
    <w:abstractNumId w:val="17"/>
  </w:num>
  <w:num w:numId="30" w16cid:durableId="1116288176">
    <w:abstractNumId w:val="11"/>
  </w:num>
  <w:num w:numId="31" w16cid:durableId="329597454">
    <w:abstractNumId w:val="13"/>
  </w:num>
  <w:num w:numId="32" w16cid:durableId="1071856495">
    <w:abstractNumId w:val="6"/>
  </w:num>
  <w:num w:numId="33" w16cid:durableId="155655048">
    <w:abstractNumId w:val="16"/>
  </w:num>
  <w:num w:numId="34" w16cid:durableId="99440816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2AAA"/>
    <w:rsid w:val="00003A0B"/>
    <w:rsid w:val="00026AD1"/>
    <w:rsid w:val="00114642"/>
    <w:rsid w:val="00162B70"/>
    <w:rsid w:val="001E4939"/>
    <w:rsid w:val="002B175F"/>
    <w:rsid w:val="002E1914"/>
    <w:rsid w:val="002F0A12"/>
    <w:rsid w:val="002F22F3"/>
    <w:rsid w:val="002F2CD8"/>
    <w:rsid w:val="00304DC1"/>
    <w:rsid w:val="00323168"/>
    <w:rsid w:val="003F2AAA"/>
    <w:rsid w:val="00485E28"/>
    <w:rsid w:val="004A2CA2"/>
    <w:rsid w:val="004C0055"/>
    <w:rsid w:val="005312F8"/>
    <w:rsid w:val="005916E5"/>
    <w:rsid w:val="005D1A33"/>
    <w:rsid w:val="0067360E"/>
    <w:rsid w:val="0069541F"/>
    <w:rsid w:val="006A26FD"/>
    <w:rsid w:val="00711F5C"/>
    <w:rsid w:val="0071794E"/>
    <w:rsid w:val="00757291"/>
    <w:rsid w:val="007A3324"/>
    <w:rsid w:val="007B13DB"/>
    <w:rsid w:val="00820899"/>
    <w:rsid w:val="0083520A"/>
    <w:rsid w:val="00903217"/>
    <w:rsid w:val="009F5B9D"/>
    <w:rsid w:val="00A006CF"/>
    <w:rsid w:val="00A179B0"/>
    <w:rsid w:val="00A24A06"/>
    <w:rsid w:val="00A973EA"/>
    <w:rsid w:val="00AA5C7E"/>
    <w:rsid w:val="00AC7117"/>
    <w:rsid w:val="00AD16EE"/>
    <w:rsid w:val="00AD2A4E"/>
    <w:rsid w:val="00B10810"/>
    <w:rsid w:val="00B4435B"/>
    <w:rsid w:val="00BC67EE"/>
    <w:rsid w:val="00BD4440"/>
    <w:rsid w:val="00BF6702"/>
    <w:rsid w:val="00CC24CC"/>
    <w:rsid w:val="00CE0A25"/>
    <w:rsid w:val="00D110F2"/>
    <w:rsid w:val="00D41600"/>
    <w:rsid w:val="00D4788C"/>
    <w:rsid w:val="00E14F78"/>
    <w:rsid w:val="00E916DB"/>
    <w:rsid w:val="00EC3BBD"/>
    <w:rsid w:val="00ED241C"/>
    <w:rsid w:val="00EE08DE"/>
    <w:rsid w:val="00EE12BF"/>
    <w:rsid w:val="00EE4F58"/>
    <w:rsid w:val="00F367A3"/>
    <w:rsid w:val="00FB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0597F7"/>
  <w15:docId w15:val="{02E91E6A-7A5E-4067-922E-28BB6A93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1794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AA5C7E"/>
    <w:pPr>
      <w:tabs>
        <w:tab w:val="center" w:pos="4536"/>
        <w:tab w:val="right" w:pos="9072"/>
      </w:tabs>
    </w:pPr>
    <w:rPr>
      <w:kern w:val="0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AA5C7E"/>
    <w:rPr>
      <w:kern w:val="0"/>
    </w:rPr>
  </w:style>
  <w:style w:type="character" w:styleId="Numerstrony">
    <w:name w:val="page number"/>
    <w:basedOn w:val="Domylnaczcionkaakapitu"/>
    <w:rsid w:val="00AA5C7E"/>
  </w:style>
  <w:style w:type="paragraph" w:styleId="Nagwek">
    <w:name w:val="header"/>
    <w:basedOn w:val="Normalny"/>
    <w:link w:val="NagwekZnak"/>
    <w:rsid w:val="00AA5C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A5C7E"/>
    <w:rPr>
      <w:sz w:val="24"/>
      <w:szCs w:val="24"/>
    </w:rPr>
  </w:style>
  <w:style w:type="paragraph" w:styleId="Tytu">
    <w:name w:val="Title"/>
    <w:basedOn w:val="Normalny"/>
    <w:link w:val="TytuZnak"/>
    <w:qFormat/>
    <w:rsid w:val="00026AD1"/>
    <w:pPr>
      <w:jc w:val="center"/>
    </w:pPr>
    <w:rPr>
      <w:kern w:val="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026AD1"/>
    <w:rPr>
      <w:kern w:val="0"/>
      <w:sz w:val="28"/>
    </w:rPr>
  </w:style>
  <w:style w:type="paragraph" w:styleId="Tekstpodstawowy">
    <w:name w:val="Body Text"/>
    <w:basedOn w:val="Normalny"/>
    <w:link w:val="TekstpodstawowyZnak"/>
    <w:unhideWhenUsed/>
    <w:rsid w:val="00026AD1"/>
    <w:pPr>
      <w:jc w:val="both"/>
    </w:pPr>
    <w:rPr>
      <w:kern w:val="0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26AD1"/>
    <w:rPr>
      <w:kern w:val="0"/>
      <w:sz w:val="28"/>
    </w:rPr>
  </w:style>
  <w:style w:type="paragraph" w:styleId="Akapitzlist">
    <w:name w:val="List Paragraph"/>
    <w:basedOn w:val="Normalny"/>
    <w:uiPriority w:val="1"/>
    <w:qFormat/>
    <w:rsid w:val="00026AD1"/>
    <w:pPr>
      <w:widowControl w:val="0"/>
      <w:autoSpaceDE w:val="0"/>
      <w:autoSpaceDN w:val="0"/>
      <w:ind w:left="1788" w:right="1345" w:hanging="339"/>
      <w:jc w:val="both"/>
    </w:pPr>
    <w:rPr>
      <w:rFonts w:ascii="Verdana" w:eastAsia="Verdana" w:hAnsi="Verdana" w:cs="Verdana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</Pages>
  <Words>892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20</cp:revision>
  <cp:lastPrinted>2024-09-20T09:45:00Z</cp:lastPrinted>
  <dcterms:created xsi:type="dcterms:W3CDTF">2024-02-16T11:23:00Z</dcterms:created>
  <dcterms:modified xsi:type="dcterms:W3CDTF">2024-09-20T09:49:00Z</dcterms:modified>
</cp:coreProperties>
</file>