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DD2BB" w14:textId="77777777" w:rsidR="00820EB0" w:rsidRPr="00324745" w:rsidRDefault="00820EB0" w:rsidP="00820EB0">
      <w:pPr>
        <w:widowControl w:val="0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14:paraId="3BBA170B" w14:textId="03DE7FA2" w:rsidR="00820EB0" w:rsidRPr="00324745" w:rsidRDefault="00820EB0" w:rsidP="00820EB0">
      <w:pPr>
        <w:widowControl w:val="0"/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OGŁOSZENIE O PRZETARGU NR </w:t>
      </w:r>
      <w:r w:rsidR="00FC79DD">
        <w:rPr>
          <w:rFonts w:asciiTheme="majorHAnsi" w:hAnsiTheme="majorHAnsi" w:cstheme="majorHAnsi"/>
          <w:b/>
          <w:bCs/>
          <w:snapToGrid w:val="0"/>
          <w:sz w:val="22"/>
          <w:szCs w:val="22"/>
        </w:rPr>
        <w:t>6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/2024</w:t>
      </w:r>
    </w:p>
    <w:p w14:paraId="6D12C2EE" w14:textId="77777777" w:rsidR="00820EB0" w:rsidRPr="00324745" w:rsidRDefault="00820EB0" w:rsidP="00820EB0">
      <w:pPr>
        <w:widowControl w:val="0"/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14:paraId="03CD1EAC" w14:textId="77777777"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Zarząd Dróg i Utrzymania Miasta we Wrocławiu</w:t>
      </w:r>
    </w:p>
    <w:p w14:paraId="6F1E69D9" w14:textId="77777777"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z siedzibą przy ul. Długiej 49, 53-633 Wrocław</w:t>
      </w:r>
    </w:p>
    <w:p w14:paraId="7CCFA0F7" w14:textId="77777777"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tel. (071) 376-08-40, fax. (071) 376-08-39</w:t>
      </w:r>
    </w:p>
    <w:p w14:paraId="445F1CBD" w14:textId="77777777"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</w:p>
    <w:p w14:paraId="0FDE65FD" w14:textId="77777777" w:rsidR="00B7752D" w:rsidRDefault="00820EB0" w:rsidP="00B7752D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ogłasza przetarg na </w:t>
      </w:r>
    </w:p>
    <w:p w14:paraId="61FB60E4" w14:textId="77777777" w:rsidR="00820EB0" w:rsidRPr="00B7752D" w:rsidRDefault="00820EB0" w:rsidP="00B7752D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dzierżawę 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gruntu w pasie drogowym dróg publicznych z posadowionymi na tym gruncie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>3</w:t>
      </w:r>
      <w:r w:rsidR="0040172B">
        <w:rPr>
          <w:rFonts w:asciiTheme="majorHAnsi" w:hAnsiTheme="majorHAnsi" w:cstheme="majorHAnsi"/>
          <w:b/>
          <w:snapToGrid w:val="0"/>
          <w:sz w:val="22"/>
          <w:szCs w:val="22"/>
        </w:rPr>
        <w:t>2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słupami reklamowymi wykonanymi z betonu, zlokalizowanymi w granicach administracyjnych miasta Wrocławia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br/>
      </w:r>
      <w:r w:rsidR="005F4F5F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z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>wykorzystywan</w:t>
      </w:r>
      <w:r w:rsidR="005F4F5F">
        <w:rPr>
          <w:rFonts w:asciiTheme="majorHAnsi" w:hAnsiTheme="majorHAnsi" w:cstheme="majorHAnsi"/>
          <w:b/>
          <w:snapToGrid w:val="0"/>
          <w:sz w:val="22"/>
          <w:szCs w:val="22"/>
        </w:rPr>
        <w:t>ą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powierzchni</w:t>
      </w:r>
      <w:r w:rsidR="005F4F5F">
        <w:rPr>
          <w:rFonts w:asciiTheme="majorHAnsi" w:hAnsiTheme="majorHAnsi" w:cstheme="majorHAnsi"/>
          <w:b/>
          <w:snapToGrid w:val="0"/>
          <w:sz w:val="22"/>
          <w:szCs w:val="22"/>
        </w:rPr>
        <w:t>ą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9B0C10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reklamową 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na przedmiotowych słupach</w:t>
      </w:r>
    </w:p>
    <w:p w14:paraId="03C0FDB2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1DD15A9A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038D7D9F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Przetarg odbywa się na warunkach określonych w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Regulaminie przetargu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ofert.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Regulamin jest dostępny na stronie internetowej ZDIUM: </w:t>
      </w:r>
      <w:hyperlink r:id="rId4" w:history="1">
        <w:r w:rsidRPr="00324745">
          <w:rPr>
            <w:rStyle w:val="Hipercze"/>
            <w:rFonts w:asciiTheme="majorHAnsi" w:hAnsiTheme="majorHAnsi" w:cstheme="majorHAnsi"/>
            <w:snapToGrid w:val="0"/>
            <w:sz w:val="22"/>
            <w:szCs w:val="22"/>
          </w:rPr>
          <w:t>www.bip.zdium.wroc.pl</w:t>
        </w:r>
      </w:hyperlink>
      <w:r w:rsidR="00324745">
        <w:rPr>
          <w:rFonts w:asciiTheme="majorHAnsi" w:hAnsiTheme="majorHAnsi" w:cstheme="majorHAnsi"/>
          <w:snapToGrid w:val="0"/>
          <w:sz w:val="22"/>
          <w:szCs w:val="22"/>
        </w:rPr>
        <w:t xml:space="preserve">.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Każdy z przystępujących do przetargu ma obowiązek zapoznania się z jego treścią. </w:t>
      </w:r>
    </w:p>
    <w:p w14:paraId="6618EEA9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6588C88C" w14:textId="457B183A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Oferty należy składać </w:t>
      </w:r>
      <w:r w:rsidR="00B7752D">
        <w:rPr>
          <w:rFonts w:asciiTheme="majorHAnsi" w:hAnsiTheme="majorHAnsi" w:cstheme="majorHAnsi"/>
          <w:snapToGrid w:val="0"/>
          <w:sz w:val="22"/>
          <w:szCs w:val="22"/>
        </w:rPr>
        <w:t xml:space="preserve">w terminie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do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dnia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B44C78">
        <w:rPr>
          <w:rFonts w:asciiTheme="majorHAnsi" w:hAnsiTheme="majorHAnsi" w:cstheme="majorHAnsi"/>
          <w:b/>
          <w:snapToGrid w:val="0"/>
          <w:sz w:val="22"/>
          <w:szCs w:val="22"/>
        </w:rPr>
        <w:t>09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B44C78">
        <w:rPr>
          <w:rFonts w:asciiTheme="majorHAnsi" w:hAnsiTheme="majorHAnsi" w:cstheme="majorHAnsi"/>
          <w:b/>
          <w:snapToGrid w:val="0"/>
          <w:sz w:val="22"/>
          <w:szCs w:val="22"/>
        </w:rPr>
        <w:t>października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2024 r.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do godz.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>12.00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>w</w:t>
      </w:r>
      <w:r w:rsidR="00B7752D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siedzibie Zarządu Dróg </w:t>
      </w:r>
      <w:r w:rsidR="00C869EB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br/>
      </w:r>
      <w:r w:rsidR="00B7752D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i Utrzymania Miasta </w:t>
      </w:r>
      <w:r w:rsidR="00BC28FD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w </w:t>
      </w: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>Biurze Obsługi Klienta przy ul. Długiej 49, w budynku „B”, w pok. nr 1.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Po upływie tego terminu oferty nie będą przyjmowane, jak również nie będą dopuszczone zmiany w ofertach już złożonych.</w:t>
      </w:r>
    </w:p>
    <w:p w14:paraId="4B828610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695E0088" w14:textId="6DEA06BF" w:rsidR="00820EB0" w:rsidRPr="00C869EB" w:rsidRDefault="00820EB0" w:rsidP="00820EB0">
      <w:pPr>
        <w:widowControl w:val="0"/>
        <w:jc w:val="both"/>
        <w:rPr>
          <w:rFonts w:asciiTheme="majorHAnsi" w:hAnsiTheme="majorHAnsi" w:cstheme="majorHAnsi"/>
          <w:bCs/>
          <w:snapToGrid w:val="0"/>
          <w:sz w:val="22"/>
          <w:szCs w:val="22"/>
        </w:rPr>
      </w:pP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>Jawne otwarcie ofert odbędzie się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dnia </w:t>
      </w:r>
      <w:r w:rsidR="00B44C78">
        <w:rPr>
          <w:rFonts w:asciiTheme="majorHAnsi" w:hAnsiTheme="majorHAnsi" w:cstheme="majorHAnsi"/>
          <w:b/>
          <w:snapToGrid w:val="0"/>
          <w:sz w:val="22"/>
          <w:szCs w:val="22"/>
        </w:rPr>
        <w:t>10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B44C78">
        <w:rPr>
          <w:rFonts w:asciiTheme="majorHAnsi" w:hAnsiTheme="majorHAnsi" w:cstheme="majorHAnsi"/>
          <w:b/>
          <w:snapToGrid w:val="0"/>
          <w:sz w:val="22"/>
          <w:szCs w:val="22"/>
        </w:rPr>
        <w:t>października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2024 r.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 godz. 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>12.00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w siedzibie Zarządu Dróg </w:t>
      </w:r>
      <w:r w:rsidR="00B44C78">
        <w:rPr>
          <w:rFonts w:asciiTheme="majorHAnsi" w:hAnsiTheme="majorHAnsi" w:cstheme="majorHAnsi"/>
          <w:bCs/>
          <w:snapToGrid w:val="0"/>
          <w:sz w:val="22"/>
          <w:szCs w:val="22"/>
        </w:rPr>
        <w:br/>
      </w: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i Utrzymania Miasta przy ul. Długiej 49 w budynku „B” w sali konferencyjnej. </w:t>
      </w:r>
    </w:p>
    <w:p w14:paraId="564750C0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08F1AC72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Wynik przetargu zostanie ogłoszony 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na stronie internetowej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Zarządu Dróg i Utrzymania Miasta we Wrocławiu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hyperlink r:id="rId5" w:history="1">
        <w:r w:rsidR="000A64FC" w:rsidRPr="00324745">
          <w:rPr>
            <w:rStyle w:val="Hipercze"/>
            <w:rFonts w:asciiTheme="majorHAnsi" w:hAnsiTheme="majorHAnsi" w:cstheme="majorHAnsi"/>
            <w:snapToGrid w:val="0"/>
            <w:sz w:val="22"/>
            <w:szCs w:val="22"/>
          </w:rPr>
          <w:t>www.bip.zdium.wroc.pl</w:t>
        </w:r>
      </w:hyperlink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w ciągu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>14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dni od dnia otwarcia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>ofert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.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</w:p>
    <w:p w14:paraId="3A714AF6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27558607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Zarząd</w:t>
      </w:r>
      <w:r w:rsidR="00B7752D">
        <w:rPr>
          <w:rFonts w:asciiTheme="majorHAnsi" w:hAnsiTheme="majorHAnsi" w:cstheme="majorHAnsi"/>
          <w:snapToGrid w:val="0"/>
          <w:sz w:val="22"/>
          <w:szCs w:val="22"/>
        </w:rPr>
        <w:t>owi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Dróg i Utrzymania Miasta we Wrocławiu 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przysługuje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prawo zmiany warunków przetargu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="00324745">
        <w:rPr>
          <w:rFonts w:asciiTheme="majorHAnsi" w:hAnsiTheme="majorHAnsi" w:cstheme="majorHAnsi"/>
          <w:snapToGrid w:val="0"/>
          <w:sz w:val="22"/>
          <w:szCs w:val="22"/>
        </w:rPr>
        <w:br/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>w uzasadnionych przypadkach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, uznania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bez podania przyczyny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, że przetarg nie dał rezultatu 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lub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unieważnienia przetargu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bez podania przyczyny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.</w:t>
      </w:r>
    </w:p>
    <w:p w14:paraId="17037909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7B471479" w14:textId="77777777" w:rsidR="00820EB0" w:rsidRPr="00324745" w:rsidRDefault="00820EB0" w:rsidP="00820EB0">
      <w:pPr>
        <w:widowControl w:val="0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14:paraId="70E96DB9" w14:textId="77777777" w:rsidR="00820EB0" w:rsidRPr="00324745" w:rsidRDefault="00820EB0" w:rsidP="00820EB0">
      <w:pPr>
        <w:widowControl w:val="0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14:paraId="46235781" w14:textId="77777777" w:rsidR="00A006CF" w:rsidRPr="00324745" w:rsidRDefault="00A006CF">
      <w:pPr>
        <w:rPr>
          <w:rFonts w:asciiTheme="majorHAnsi" w:hAnsiTheme="majorHAnsi" w:cstheme="majorHAnsi"/>
          <w:sz w:val="22"/>
          <w:szCs w:val="22"/>
        </w:rPr>
      </w:pPr>
    </w:p>
    <w:sectPr w:rsidR="00A006CF" w:rsidRPr="00324745" w:rsidSect="0006111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5286"/>
    <w:rsid w:val="00023F15"/>
    <w:rsid w:val="00061115"/>
    <w:rsid w:val="000A64FC"/>
    <w:rsid w:val="000C6D93"/>
    <w:rsid w:val="00164550"/>
    <w:rsid w:val="001E4939"/>
    <w:rsid w:val="0020479B"/>
    <w:rsid w:val="00300999"/>
    <w:rsid w:val="00324745"/>
    <w:rsid w:val="00366DF7"/>
    <w:rsid w:val="0040172B"/>
    <w:rsid w:val="004B788E"/>
    <w:rsid w:val="004F1E3D"/>
    <w:rsid w:val="00594A0C"/>
    <w:rsid w:val="005A6A37"/>
    <w:rsid w:val="005F4F5F"/>
    <w:rsid w:val="006A26FD"/>
    <w:rsid w:val="00703EFB"/>
    <w:rsid w:val="00776ECF"/>
    <w:rsid w:val="0078265A"/>
    <w:rsid w:val="00820EB0"/>
    <w:rsid w:val="008C7A8C"/>
    <w:rsid w:val="009A3660"/>
    <w:rsid w:val="009B0C10"/>
    <w:rsid w:val="00A006CF"/>
    <w:rsid w:val="00A175AF"/>
    <w:rsid w:val="00A840D2"/>
    <w:rsid w:val="00AE4602"/>
    <w:rsid w:val="00B44C78"/>
    <w:rsid w:val="00B7752D"/>
    <w:rsid w:val="00BC28FD"/>
    <w:rsid w:val="00BC67EE"/>
    <w:rsid w:val="00C15286"/>
    <w:rsid w:val="00C869EB"/>
    <w:rsid w:val="00CC17B5"/>
    <w:rsid w:val="00E81B88"/>
    <w:rsid w:val="00F315C6"/>
    <w:rsid w:val="00FC7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569754"/>
  <w15:docId w15:val="{AD256E78-2ECF-425E-9B96-D1E08D623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20EB0"/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20EB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zdium.wroc.pl" TargetMode="External"/><Relationship Id="rId4" Type="http://schemas.openxmlformats.org/officeDocument/2006/relationships/hyperlink" Target="http://www.bip.zdium.wro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Renata Działa</cp:lastModifiedBy>
  <cp:revision>22</cp:revision>
  <cp:lastPrinted>2024-09-20T09:39:00Z</cp:lastPrinted>
  <dcterms:created xsi:type="dcterms:W3CDTF">2024-02-16T07:44:00Z</dcterms:created>
  <dcterms:modified xsi:type="dcterms:W3CDTF">2024-09-20T09:44:00Z</dcterms:modified>
</cp:coreProperties>
</file>