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A22F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REGULAMIN PRZETARGU OFERT</w:t>
      </w:r>
    </w:p>
    <w:p w14:paraId="2B7CEB19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16"/>
          <w:szCs w:val="16"/>
          <w14:ligatures w14:val="none"/>
        </w:rPr>
      </w:pPr>
    </w:p>
    <w:p w14:paraId="7253F7D8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na dzierżawę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gruntu pasa drogowego wraz z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pomieszczeni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em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użytkow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ym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o pow.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28,00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m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:vertAlign w:val="superscript"/>
          <w14:ligatures w14:val="none"/>
        </w:rPr>
        <w:t>2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w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przejściu podziemnym w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pasie drog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owym drogi gminnej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ul.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Legnickiej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(pl. Strzegomski)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we Wrocławiu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(Obręb Stare Miasto, AM-11, dz. nr 1/2)</w:t>
      </w:r>
    </w:p>
    <w:p w14:paraId="1A580A8A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3E99075B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>Pomieszczenie</w:t>
      </w:r>
      <w:r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 jest wyposażone tylko w instalację elektryczną. </w:t>
      </w:r>
    </w:p>
    <w:p w14:paraId="0FBC02E1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</w:p>
    <w:p w14:paraId="3AC73CE4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Zarząd Dróg i Utrzymania Miasta dokona wyboru </w:t>
      </w:r>
      <w:r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>Dzierżawcy</w:t>
      </w:r>
      <w:r w:rsidRPr="00C8684D">
        <w:rPr>
          <w:rFonts w:ascii="Calibri Light" w:hAnsi="Calibri Light" w:cs="Calibri Light"/>
          <w:bCs/>
          <w:kern w:val="0"/>
          <w:sz w:val="22"/>
          <w:szCs w:val="22"/>
          <w14:ligatures w14:val="none"/>
        </w:rPr>
        <w:t xml:space="preserve"> w drodze przetargu prowadzonego o przepisy Kodeksu cywilnego.</w:t>
      </w:r>
    </w:p>
    <w:p w14:paraId="0877D7CA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89E1581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1</w:t>
      </w:r>
    </w:p>
    <w:p w14:paraId="63ABEDBF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OFERTA</w:t>
      </w:r>
    </w:p>
    <w:p w14:paraId="55CCAA34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27AA635C" w14:textId="77777777" w:rsidR="00020C0D" w:rsidRPr="00C8684D" w:rsidRDefault="00020C0D" w:rsidP="00020C0D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 powinna zawierać:</w:t>
      </w:r>
    </w:p>
    <w:p w14:paraId="4EB28B6D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imię i nazwisko, nazwę i siedzibę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ferenta, datę sporządzenia oferty, numer telefonu, adres e-mail, upoważnienie do reprezentowania w przypadku, gdy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 nie bierze udziału w przetargu osobiście;</w:t>
      </w:r>
    </w:p>
    <w:p w14:paraId="329BA79F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zaświadczenie z: </w:t>
      </w:r>
    </w:p>
    <w:p w14:paraId="187A3C21" w14:textId="77777777" w:rsidR="00020C0D" w:rsidRPr="00C8684D" w:rsidRDefault="00020C0D" w:rsidP="00020C0D">
      <w:pPr>
        <w:widowControl w:val="0"/>
        <w:numPr>
          <w:ilvl w:val="0"/>
          <w:numId w:val="9"/>
        </w:numPr>
        <w:ind w:left="1021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Urzędu Skarbowego o niezaleganiu z zobowiązaniami podatkowymi;</w:t>
      </w:r>
    </w:p>
    <w:p w14:paraId="24618EC3" w14:textId="77777777" w:rsidR="00020C0D" w:rsidRPr="00C8684D" w:rsidRDefault="00020C0D" w:rsidP="00020C0D">
      <w:pPr>
        <w:widowControl w:val="0"/>
        <w:numPr>
          <w:ilvl w:val="0"/>
          <w:numId w:val="9"/>
        </w:numPr>
        <w:ind w:left="1021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ZUS o niezaleganiu ze składkami na ubezpieczenie społeczne, wystawione nie wcześniej niż na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>3 miesiące przed upływem terminu składania ofert;</w:t>
      </w:r>
    </w:p>
    <w:p w14:paraId="4DAEA156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określenie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proponowanej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działalności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</w:p>
    <w:p w14:paraId="3F70398F" w14:textId="77777777" w:rsidR="00020C0D" w:rsidRPr="00C8684D" w:rsidRDefault="00020C0D" w:rsidP="00020C0D">
      <w:pPr>
        <w:widowControl w:val="0"/>
        <w:ind w:left="708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Proponowana działalność powinna być również związana z potrzebami obsługi użytkowników ruchu (art. 22 ustawy z dnia 21 marca 1985 r. o drogach publicznych - tekst jednolity Dz. U. z 202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4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r. poz.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320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ze zmianami).</w:t>
      </w:r>
    </w:p>
    <w:p w14:paraId="4F5CEA35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09" w:hanging="349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proponowaną miesięczną kwotę czynszu z tytułu dzierżawy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pomieszczenia,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bez uwzględnienia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podatku VAT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</w:p>
    <w:p w14:paraId="3A91C321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 o posiadanych środkach finansowych na uruchomienie działalności gospodarczej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>w  pomieszczeniu oraz opłat związanych z dzierżawą pomieszczenia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, w przypadku wygrania przetargu,</w:t>
      </w:r>
    </w:p>
    <w:p w14:paraId="04F79498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oświadczenie, że w stosunku do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nie wszczęto postępowania upadłościowego, likwidacyjnego, innego niż przekształcenia lub połączenia;</w:t>
      </w:r>
    </w:p>
    <w:p w14:paraId="290C4943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 o zapoznaniu się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Oferenta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 Regulaminem przetargu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ofert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i przyjęciu niniejszego Regulaminu bez zastrzeżeń;</w:t>
      </w:r>
    </w:p>
    <w:p w14:paraId="5763521A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dowód wpłacenia wadium oraz numer konta oferenta;</w:t>
      </w:r>
    </w:p>
    <w:p w14:paraId="18518338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oświadczenie, że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 uważa się za związanego z ofertą przez okres 4 tygodni od daty złożenia oferty i w przypadku wygrania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przetargu zobowiązuje się do zawarcia umowy w ciągu dwóch tygodni od dnia ogłoszenia wyników przetargu;</w:t>
      </w:r>
    </w:p>
    <w:p w14:paraId="0A23B1AC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 w:hanging="5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kopię zaświadczenia o wpisie do ewidencji działalności gospodarczej lub kopię wypisu z rejestru handlowego Sądu Gospodarczego;</w:t>
      </w:r>
    </w:p>
    <w:p w14:paraId="1663BB0D" w14:textId="77777777" w:rsidR="00020C0D" w:rsidRPr="00C8684D" w:rsidRDefault="00020C0D" w:rsidP="00020C0D">
      <w:pPr>
        <w:widowControl w:val="0"/>
        <w:numPr>
          <w:ilvl w:val="1"/>
          <w:numId w:val="1"/>
        </w:numPr>
        <w:tabs>
          <w:tab w:val="clear" w:pos="1440"/>
          <w:tab w:val="num" w:pos="720"/>
        </w:tabs>
        <w:ind w:left="720" w:hanging="5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kopię zaświadczenia o numerze identyfikacyjnym REGON, NIP i numer PESEL.</w:t>
      </w:r>
    </w:p>
    <w:p w14:paraId="0B0B919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55DD9D68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2</w:t>
      </w:r>
    </w:p>
    <w:p w14:paraId="31EC7E2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WARUNKI</w:t>
      </w:r>
    </w:p>
    <w:p w14:paraId="58B0F3DD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178840A0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 nie może być składana przez tę samą osobę działającą samodzielnie i jednocześnie występującą jako wspólnik spółki cywilnej.</w:t>
      </w:r>
    </w:p>
    <w:p w14:paraId="6123FDB5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Oferent może złożyć tylko jedną ofertę (sam lub jako członek konsorcjum). Złożenie większej liczby ofert spowoduje odrzucenie wszystkich ofert złożonych przez danego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3CC902D0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Wszystkie dokumenty muszą być podpisane przez osoby upoważnione do zaciągania zobowiązań.</w:t>
      </w:r>
    </w:p>
    <w:p w14:paraId="067DBB49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Zadłużenia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wobec ZDiUM wyklucza oferenta z przetargu.</w:t>
      </w:r>
    </w:p>
    <w:p w14:paraId="20868B34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Otwarcie i rozstrzygnięcie wyboru oferty może nastąpić przy złożeniu jednej ważnej oferty.</w:t>
      </w:r>
    </w:p>
    <w:p w14:paraId="64971FC2" w14:textId="77777777" w:rsidR="00020C0D" w:rsidRPr="00C8684D" w:rsidRDefault="00020C0D" w:rsidP="00020C0D">
      <w:pPr>
        <w:widowControl w:val="0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Niespełnienie wymogów podanych w niniejszym Regulaminie spowoduje wykluczenie oferty z przetargu. </w:t>
      </w:r>
    </w:p>
    <w:p w14:paraId="14AA3576" w14:textId="77777777" w:rsidR="00020C0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</w:p>
    <w:p w14:paraId="60D1BD7E" w14:textId="77777777" w:rsidR="00020C0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</w:p>
    <w:p w14:paraId="695F6B81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lastRenderedPageBreak/>
        <w:t>§ 3</w:t>
      </w:r>
    </w:p>
    <w:p w14:paraId="0CAC20D0" w14:textId="77777777" w:rsidR="00020C0D" w:rsidRPr="00C8684D" w:rsidRDefault="00020C0D" w:rsidP="00020C0D">
      <w:pPr>
        <w:widowControl w:val="0"/>
        <w:tabs>
          <w:tab w:val="left" w:pos="360"/>
          <w:tab w:val="left" w:pos="720"/>
        </w:tabs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CZYNSZ Z TYTUŁU DZIERŻAWY I INNE OPŁATY</w:t>
      </w:r>
    </w:p>
    <w:p w14:paraId="42738316" w14:textId="77777777" w:rsidR="00020C0D" w:rsidRPr="00C8684D" w:rsidRDefault="00020C0D" w:rsidP="00020C0D">
      <w:pPr>
        <w:widowControl w:val="0"/>
        <w:tabs>
          <w:tab w:val="left" w:pos="360"/>
          <w:tab w:val="left" w:pos="720"/>
        </w:tabs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6478AD52" w14:textId="77777777" w:rsidR="00020C0D" w:rsidRPr="00C8684D" w:rsidRDefault="00020C0D" w:rsidP="00020C0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ofercie należy wskazać miesięczną kwotę czynszu z tytułu dzierżawy pomieszcze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nia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proponowaną przez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049E03D3" w14:textId="77777777" w:rsidR="00020C0D" w:rsidRPr="00C8684D" w:rsidRDefault="00020C0D" w:rsidP="00020C0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 kwoty czynszu z tytułu dzierżawy ustalonego w drodze przetargu zostanie doliczony należny podatek VAT.</w:t>
      </w:r>
    </w:p>
    <w:p w14:paraId="3D0571BF" w14:textId="77777777" w:rsidR="00020C0D" w:rsidRPr="00C8684D" w:rsidRDefault="00020C0D" w:rsidP="00020C0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Czynsz podlega corocznej waloryzacji w oparciu o dodatni wskaźnik inflacji cen towarów i usług konsumpcyjnych publikowany przez Prezesa Głównego Urzędu Statystycznego (GUS) za rok poprzedni.</w:t>
      </w:r>
    </w:p>
    <w:p w14:paraId="14E979CA" w14:textId="77777777" w:rsidR="00020C0D" w:rsidRPr="00C8684D" w:rsidRDefault="00020C0D" w:rsidP="00020C0D">
      <w:pPr>
        <w:widowControl w:val="0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Oprócz opłat ustalonych w drodze przetargu za dzierżawę pomieszczenia Dzierżawca wnosi:</w:t>
      </w:r>
    </w:p>
    <w:p w14:paraId="5BF20635" w14:textId="77777777" w:rsidR="00020C0D" w:rsidRPr="00C8684D" w:rsidRDefault="00020C0D" w:rsidP="00020C0D">
      <w:pPr>
        <w:widowControl w:val="0"/>
        <w:numPr>
          <w:ilvl w:val="0"/>
          <w:numId w:val="10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opłatę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 tytułu podatku od nieruchomości bezpośrednio na rzecz Gminy Wrocław;</w:t>
      </w:r>
    </w:p>
    <w:p w14:paraId="6EE5188F" w14:textId="77777777" w:rsidR="00020C0D" w:rsidRDefault="00020C0D" w:rsidP="00020C0D">
      <w:pPr>
        <w:widowControl w:val="0"/>
        <w:numPr>
          <w:ilvl w:val="0"/>
          <w:numId w:val="10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opłatę eksploatacyjną:</w:t>
      </w:r>
    </w:p>
    <w:p w14:paraId="65EC2912" w14:textId="77777777" w:rsidR="00020C0D" w:rsidRDefault="00020C0D" w:rsidP="00020C0D">
      <w:pPr>
        <w:pStyle w:val="Akapitzlist"/>
        <w:widowControl w:val="0"/>
        <w:numPr>
          <w:ilvl w:val="0"/>
          <w:numId w:val="19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za zużycie energii elektrycznej bezpośrednio do dostawcy;</w:t>
      </w:r>
    </w:p>
    <w:p w14:paraId="2FF092F2" w14:textId="77777777" w:rsidR="00020C0D" w:rsidRPr="00220EEE" w:rsidRDefault="00020C0D" w:rsidP="00020C0D">
      <w:pPr>
        <w:pStyle w:val="Akapitzlist"/>
        <w:widowControl w:val="0"/>
        <w:numPr>
          <w:ilvl w:val="0"/>
          <w:numId w:val="19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220EEE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wywóz śmieci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według deklaracji.</w:t>
      </w:r>
    </w:p>
    <w:p w14:paraId="3B422DF9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4EA7E0C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4</w:t>
      </w:r>
    </w:p>
    <w:p w14:paraId="62F29555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WADIUM</w:t>
      </w:r>
    </w:p>
    <w:p w14:paraId="0F57CB34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361B3DE4" w14:textId="77777777" w:rsidR="00020C0D" w:rsidRPr="00C8684D" w:rsidRDefault="00020C0D" w:rsidP="00020C0D">
      <w:pPr>
        <w:widowControl w:val="0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Przystępujący do przetargu zobowiązany jest do wpłacenia wadium w wysokości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800,00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zł (słownie złotych: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osiemset 00/100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) na rachunek Zarządu Dróg i Utrzymania Miasta we Wrocławiu na konto w Banku PKO BP S.A. nr 42 1020 5226 0000 6102 0416 7169. W dniu składania ofert kwota wadium winna znajdować się na wskazanym rachunku.</w:t>
      </w:r>
    </w:p>
    <w:p w14:paraId="4E222FEA" w14:textId="77777777" w:rsidR="00020C0D" w:rsidRPr="00C8684D" w:rsidRDefault="00020C0D" w:rsidP="00020C0D">
      <w:pPr>
        <w:widowControl w:val="0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Zwrot wadium następuje przelewem dla:</w:t>
      </w:r>
    </w:p>
    <w:p w14:paraId="109506EB" w14:textId="77777777" w:rsidR="00020C0D" w:rsidRPr="00C8684D" w:rsidRDefault="00020C0D" w:rsidP="00020C0D">
      <w:pPr>
        <w:widowControl w:val="0"/>
        <w:numPr>
          <w:ilvl w:val="0"/>
          <w:numId w:val="11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wygrywającego przetarg - w ciągu 7 dni po podpisaniu umowy dzierżawy na podane konto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ferenta;</w:t>
      </w:r>
    </w:p>
    <w:p w14:paraId="40370FDB" w14:textId="77777777" w:rsidR="00020C0D" w:rsidRPr="00C8684D" w:rsidRDefault="00020C0D" w:rsidP="00020C0D">
      <w:pPr>
        <w:widowControl w:val="0"/>
        <w:numPr>
          <w:ilvl w:val="0"/>
          <w:numId w:val="11"/>
        </w:numPr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pozostałym oferentom - w  ciągu 7 dni po rozstrzygnięciu przetargu na podane konto.</w:t>
      </w:r>
    </w:p>
    <w:p w14:paraId="1B681E07" w14:textId="77777777" w:rsidR="00020C0D" w:rsidRPr="00C8684D" w:rsidRDefault="00020C0D" w:rsidP="00020C0D">
      <w:pPr>
        <w:widowControl w:val="0"/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Wadium ulega przepadkowi w całości w razie cofnięcia lub zmiany oferty  po rozpoczęciu przetargu lub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razie uchylenia się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ferenta, który wygrał przetarg od zawarcia umowy na warunkach określonych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 xml:space="preserve">w ofercie. </w:t>
      </w:r>
    </w:p>
    <w:p w14:paraId="0454A161" w14:textId="77777777" w:rsidR="00020C0D" w:rsidRPr="00C8684D" w:rsidRDefault="00020C0D" w:rsidP="00020C0D">
      <w:pPr>
        <w:widowControl w:val="0"/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3DBFA782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5</w:t>
      </w:r>
    </w:p>
    <w:p w14:paraId="7C89F293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WARUNKI 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UŻYTKOWANIA 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DZIERŻAW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IONEGO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 xml:space="preserve"> POMIESZCZ</w:t>
      </w:r>
      <w:r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E</w:t>
      </w: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NIA</w:t>
      </w:r>
    </w:p>
    <w:p w14:paraId="532BF520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5867B30D" w14:textId="77777777" w:rsidR="00020C0D" w:rsidRPr="00C8684D" w:rsidRDefault="00020C0D" w:rsidP="00020C0D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Zakres robót utrzymaniowych w ramach bieżącego użytkowania:</w:t>
      </w:r>
    </w:p>
    <w:p w14:paraId="1D4CDF2E" w14:textId="77777777" w:rsidR="00020C0D" w:rsidRPr="00C8684D" w:rsidRDefault="00020C0D" w:rsidP="00020C0D">
      <w:pPr>
        <w:widowControl w:val="0"/>
        <w:numPr>
          <w:ilvl w:val="0"/>
          <w:numId w:val="12"/>
        </w:numPr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zierżawca pomieszczenia winien w ramach dzierżawy dokonywać jego bieżącego utrzymania eksploatacyjnego, w tym znajdujących się w nim instalacji i urządzeń;</w:t>
      </w:r>
    </w:p>
    <w:p w14:paraId="291A98F1" w14:textId="77777777" w:rsidR="00020C0D" w:rsidRPr="00C8684D" w:rsidRDefault="00020C0D" w:rsidP="00020C0D">
      <w:pPr>
        <w:widowControl w:val="0"/>
        <w:numPr>
          <w:ilvl w:val="0"/>
          <w:numId w:val="12"/>
        </w:numPr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zierżawca pomieszczenia winien zapewnić właściwe zabezpieczenie instalacji i urządzeń  znajdujących się w dzierżawionym pomieszczeniu przed ewentualnym uszkodzeniem;</w:t>
      </w:r>
    </w:p>
    <w:p w14:paraId="7C6A15FC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przypadku uszkodzenia instalacji lub urządzeń Dzierżawca pomieszczeń winien niezwłocznie powiadomić Zarząd Dróg i Utrzymania Miasta we Wrocławiu lub zainteresowanych użytkowników urządzeń i współpracować z nimi, dostarczając wszelkiej pomocy potrzebnej w trakcie wykonywanych napraw.</w:t>
      </w:r>
    </w:p>
    <w:p w14:paraId="0CDA6CD8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Wydzierżawiający podejmuje decyzję dotyczącą ewentualnego obciążenia Dzierżawcy powstałymi kosztami usunięcia usterek.</w:t>
      </w:r>
    </w:p>
    <w:p w14:paraId="328E5D88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Pomieszczenie użytkowe znajduje się pod czynną trasą tramwajowo-drogową, w związku z czym przenoszone są drgania na instalację oświetlenia, co ma bezpośredni wpływ na koszty jej utrzymania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.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Konieczna jest częstsza wymiana świetlówek oraz przepalonych elementów instalacji elektrycznej.</w:t>
      </w:r>
    </w:p>
    <w:p w14:paraId="1AA6F3B0" w14:textId="77777777" w:rsidR="00020C0D" w:rsidRPr="00037BF4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Dzierżawca przyjmuje do wiadomości, że ujawniające się każdorazowo po opadach deszczu nowe przecieki nie są możliwe do trwałej naprawy, w związku z czym Dzierżawca nie może formułować z tego tytułu roszczeń do Wydzierżawiającego.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037BF4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Ze strony Wydzierżawiającego będą prowadzone bieżące działania doraźne, zabezpieczające skutki przecieków.</w:t>
      </w:r>
    </w:p>
    <w:p w14:paraId="11DF7325" w14:textId="77777777" w:rsidR="00020C0D" w:rsidRPr="00037BF4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Wydzierżawiający nie ponosi odpowiedzialności za ewentualne szkody, zniszczenie wyposażenia pomieszczenia lub przechowywanego towaru powstałe w dzierżawionym pomieszczeniu w wyniku włamania, kradzieży lub dewastacji.</w:t>
      </w:r>
    </w:p>
    <w:p w14:paraId="4450FB81" w14:textId="77777777" w:rsidR="00020C0D" w:rsidRPr="005109EF" w:rsidRDefault="00020C0D" w:rsidP="00020C0D">
      <w:pPr>
        <w:pStyle w:val="Akapitzlist"/>
        <w:widowControl w:val="0"/>
        <w:ind w:left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71CD4C04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lastRenderedPageBreak/>
        <w:t>Obowiązek ubezpieczenia przedmiotu dzierżawy i dochodzenie odszkodowania od ubezpieczyciela należy do Dzierżawcy.</w:t>
      </w:r>
    </w:p>
    <w:p w14:paraId="6BEA3295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Wszelkie prace z zakresu bieżących napraw leżą po stronie Dzierżawcy. Dzierżawca winien każdorazowo informować Wydzierżawiającego o prowadzonych czynnościach i przekazywać kopię protokołów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  <w:t>z przeprowadzonych działań.</w:t>
      </w:r>
    </w:p>
    <w:p w14:paraId="12A36529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 chwilą zakończenia czasu trwania umowy Dzierżawca winien przekazać Wydzierżawiającemu  odświeżone powierzchnie ścian w dzierżawionym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pomieszczeniu poprzez wykonanie nowych powłok malarskich.</w:t>
      </w:r>
    </w:p>
    <w:p w14:paraId="216C8015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Dzierżawca lokalu winien w ramach dzierżawy dokonywać bieżącego utrzymania eksploatacyjnego   pomieszczeń, utrzymywać ład i porządek w odległości 2,00 m od dzierżawionego pomieszczenia.</w:t>
      </w:r>
    </w:p>
    <w:p w14:paraId="5A7A6338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Szczegółowe warunki użytkowania pomieszczenia będą określone w umowie dzierżawy, która zostanie zawarta w ciągu 3 tygodni od dnia ogłoszenia wyników przetargu. Czynsz dzierżawy pomieszczeń będzie liczony od dnia zawarcia umowy.</w:t>
      </w:r>
    </w:p>
    <w:p w14:paraId="243D4106" w14:textId="77777777" w:rsidR="00020C0D" w:rsidRPr="005109EF" w:rsidRDefault="00020C0D" w:rsidP="00020C0D">
      <w:pPr>
        <w:pStyle w:val="Akapitzlist"/>
        <w:widowControl w:val="0"/>
        <w:numPr>
          <w:ilvl w:val="0"/>
          <w:numId w:val="5"/>
        </w:numPr>
        <w:tabs>
          <w:tab w:val="clear" w:pos="720"/>
        </w:tabs>
        <w:ind w:left="426" w:hanging="426"/>
        <w:jc w:val="both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Umowa dzierżawy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z</w:t>
      </w:r>
      <w:r w:rsidRPr="005109EF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ostanie zawarta na okres do 6 lat.</w:t>
      </w:r>
    </w:p>
    <w:p w14:paraId="5CF44950" w14:textId="77777777" w:rsidR="00020C0D" w:rsidRPr="00C8684D" w:rsidRDefault="00020C0D" w:rsidP="00020C0D">
      <w:pPr>
        <w:widowControl w:val="0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22AD5C81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6</w:t>
      </w:r>
    </w:p>
    <w:p w14:paraId="6FC27D8D" w14:textId="77777777" w:rsidR="00020C0D" w:rsidRPr="00C8684D" w:rsidRDefault="00020C0D" w:rsidP="00020C0D">
      <w:pPr>
        <w:widowControl w:val="0"/>
        <w:ind w:left="-18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SKŁADANIE OFERT</w:t>
      </w:r>
    </w:p>
    <w:p w14:paraId="13578F60" w14:textId="77777777" w:rsidR="00020C0D" w:rsidRPr="00C8684D" w:rsidRDefault="00020C0D" w:rsidP="00020C0D">
      <w:pPr>
        <w:widowControl w:val="0"/>
        <w:ind w:left="-18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212400D0" w14:textId="77777777" w:rsidR="00020C0D" w:rsidRPr="00C8684D" w:rsidRDefault="00020C0D" w:rsidP="00020C0D">
      <w:pPr>
        <w:widowControl w:val="0"/>
        <w:numPr>
          <w:ilvl w:val="0"/>
          <w:numId w:val="13"/>
        </w:numPr>
        <w:ind w:left="284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Oferty należy składać do dnia </w:t>
      </w:r>
      <w:r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27.09.2024 r. do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godz. </w:t>
      </w:r>
      <w:r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12.00 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siedzibie Zarządu Dróg i Utrzymania Miasta we Wrocławiu przy ul. Długiej 49 w Biurze Obsługi Klienta, w budynku „B” pok. nr 1 w trwale zamkniętej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br/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i opisanej kopercie z napisem: „Przetarg”, nazwą przetargu oraz nazwą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ferenta.</w:t>
      </w:r>
    </w:p>
    <w:p w14:paraId="7D3FE21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16D22F01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7</w:t>
      </w:r>
    </w:p>
    <w:p w14:paraId="18620352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  <w:t>OTWARCIE OFERT</w:t>
      </w:r>
    </w:p>
    <w:p w14:paraId="03261EFC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687F53E1" w14:textId="77777777" w:rsidR="00020C0D" w:rsidRPr="00C8684D" w:rsidRDefault="00020C0D" w:rsidP="00020C0D">
      <w:pPr>
        <w:keepNext/>
        <w:widowControl w:val="0"/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outlineLvl w:val="2"/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Komisyjne otwarcie ofert wyznacza się na dzień </w:t>
      </w:r>
      <w:r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30</w:t>
      </w:r>
      <w:r w:rsidRPr="00AD26AA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.09.2024 r.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godz. </w:t>
      </w:r>
      <w:r w:rsidRPr="00AD26AA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>12.00</w:t>
      </w:r>
      <w:r w:rsidRPr="00C8684D">
        <w:rPr>
          <w:rFonts w:ascii="Calibri Light" w:hAnsi="Calibri Light" w:cs="Calibri Light"/>
          <w:bCs/>
          <w:snapToGrid w:val="0"/>
          <w:kern w:val="0"/>
          <w:sz w:val="22"/>
          <w:szCs w:val="22"/>
          <w14:ligatures w14:val="none"/>
        </w:rPr>
        <w:t xml:space="preserve"> w Zarządzie Dróg i Utrzymania Miasta przy ul. Długiej 49, w budynku „B” w sali konferencyjnej.</w:t>
      </w:r>
    </w:p>
    <w:p w14:paraId="77C1D0A1" w14:textId="77777777" w:rsidR="00020C0D" w:rsidRPr="00C8684D" w:rsidRDefault="00020C0D" w:rsidP="00020C0D">
      <w:pPr>
        <w:numPr>
          <w:ilvl w:val="0"/>
          <w:numId w:val="6"/>
        </w:numPr>
        <w:tabs>
          <w:tab w:val="clear" w:pos="720"/>
          <w:tab w:val="num" w:pos="360"/>
        </w:tabs>
        <w:ind w:hanging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Komisja Przetargowa rozpatruje wstępnie złożone oferty w dwóch fazach:</w:t>
      </w:r>
    </w:p>
    <w:p w14:paraId="616DA4ED" w14:textId="77777777" w:rsidR="00020C0D" w:rsidRPr="00C8684D" w:rsidRDefault="00020C0D" w:rsidP="00020C0D">
      <w:pPr>
        <w:numPr>
          <w:ilvl w:val="0"/>
          <w:numId w:val="7"/>
        </w:numPr>
        <w:tabs>
          <w:tab w:val="num" w:pos="720"/>
        </w:tabs>
        <w:ind w:left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w części jawnej w obecności wszystkich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ferentów:</w:t>
      </w:r>
    </w:p>
    <w:p w14:paraId="465CFC6D" w14:textId="77777777" w:rsidR="00020C0D" w:rsidRPr="00C8684D" w:rsidRDefault="00020C0D" w:rsidP="00020C0D">
      <w:pPr>
        <w:widowControl w:val="0"/>
        <w:numPr>
          <w:ilvl w:val="1"/>
          <w:numId w:val="7"/>
        </w:numPr>
        <w:tabs>
          <w:tab w:val="num" w:pos="993"/>
        </w:tabs>
        <w:ind w:hanging="144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ustala liczbę otrzymanych ofert, dokonując numeracji wg kolejności wpływu;</w:t>
      </w:r>
    </w:p>
    <w:p w14:paraId="784CC3C0" w14:textId="77777777" w:rsidR="00020C0D" w:rsidRPr="00C8684D" w:rsidRDefault="00020C0D" w:rsidP="00020C0D">
      <w:pPr>
        <w:widowControl w:val="0"/>
        <w:numPr>
          <w:ilvl w:val="1"/>
          <w:numId w:val="7"/>
        </w:numPr>
        <w:tabs>
          <w:tab w:val="num" w:pos="993"/>
        </w:tabs>
        <w:ind w:left="108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otwiera koperty z ofertami w kolejności daty wpływu, </w:t>
      </w:r>
    </w:p>
    <w:p w14:paraId="33FE9B01" w14:textId="77777777" w:rsidR="00020C0D" w:rsidRPr="00C8684D" w:rsidRDefault="00020C0D" w:rsidP="00020C0D">
      <w:pPr>
        <w:widowControl w:val="0"/>
        <w:numPr>
          <w:ilvl w:val="1"/>
          <w:numId w:val="7"/>
        </w:numPr>
        <w:tabs>
          <w:tab w:val="num" w:pos="993"/>
        </w:tabs>
        <w:ind w:left="108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odczytuje ceny i proponowaną działalność;</w:t>
      </w:r>
    </w:p>
    <w:p w14:paraId="498D51C0" w14:textId="77777777" w:rsidR="00020C0D" w:rsidRPr="00C8684D" w:rsidRDefault="00020C0D" w:rsidP="00020C0D">
      <w:pPr>
        <w:numPr>
          <w:ilvl w:val="0"/>
          <w:numId w:val="7"/>
        </w:numPr>
        <w:tabs>
          <w:tab w:val="num" w:pos="720"/>
        </w:tabs>
        <w:ind w:left="72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 części niejawnej:</w:t>
      </w:r>
    </w:p>
    <w:p w14:paraId="4D860B2A" w14:textId="77777777" w:rsidR="00020C0D" w:rsidRPr="00C8684D" w:rsidRDefault="00020C0D" w:rsidP="00020C0D">
      <w:pPr>
        <w:numPr>
          <w:ilvl w:val="0"/>
          <w:numId w:val="14"/>
        </w:numPr>
        <w:tabs>
          <w:tab w:val="left" w:pos="993"/>
        </w:tabs>
        <w:ind w:left="2160" w:hanging="1440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ocenia oferty pod względem merytorycznym.</w:t>
      </w:r>
    </w:p>
    <w:p w14:paraId="2A6730FC" w14:textId="77777777" w:rsidR="00020C0D" w:rsidRPr="00C8684D" w:rsidRDefault="00020C0D" w:rsidP="00020C0D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Postępowanie prowadzone przez Komisję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p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rzetargową kończy protokół wskazujący wybraną ofertę lub stwierdzający niedokonanie wyboru ze wskazaniem przyczyn.</w:t>
      </w:r>
    </w:p>
    <w:p w14:paraId="53CF0E82" w14:textId="77777777" w:rsidR="00020C0D" w:rsidRPr="00C8684D" w:rsidRDefault="00020C0D" w:rsidP="00020C0D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Na podstawie przedłożonego przez Komisję protokołu, Dyrektor Zarządu Dróg i Utrzymania Miasta we Wrocławiu lub inne osoby na mocy udzielonych pełnomocnictw rozstrzygają o ostatecznym wyborze oferenta lub stwierdzają, że nie przyjmują żadnej oferty.</w:t>
      </w:r>
    </w:p>
    <w:p w14:paraId="496C7EB2" w14:textId="77777777" w:rsidR="00020C0D" w:rsidRPr="00C8684D" w:rsidRDefault="00020C0D" w:rsidP="00020C0D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Rozstrzygnięcie przetargu, o którym mowa w pkt 4 jest ostateczna i bez możliwości wniesienia odwołania. </w:t>
      </w:r>
    </w:p>
    <w:p w14:paraId="62455AF6" w14:textId="77777777" w:rsidR="00020C0D" w:rsidRPr="00C8684D" w:rsidRDefault="00020C0D" w:rsidP="00020C0D">
      <w:pPr>
        <w:numPr>
          <w:ilvl w:val="0"/>
          <w:numId w:val="6"/>
        </w:numPr>
        <w:tabs>
          <w:tab w:val="clear" w:pos="720"/>
          <w:tab w:val="num" w:pos="360"/>
        </w:tabs>
        <w:ind w:left="360"/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Rozstrzygnięcie o wyborze 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ferenta stanowi podstawę do zawarcia umowy dzierżawy pomieszczenia użytkowego, będącego przedmiotem niniejszego przetargu.</w:t>
      </w:r>
    </w:p>
    <w:p w14:paraId="19BF8994" w14:textId="77777777" w:rsidR="00020C0D" w:rsidRPr="00C8684D" w:rsidRDefault="00020C0D" w:rsidP="00020C0D">
      <w:pPr>
        <w:widowControl w:val="0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640DB00E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8</w:t>
      </w:r>
    </w:p>
    <w:p w14:paraId="7C27F940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kern w:val="0"/>
          <w:sz w:val="22"/>
          <w:szCs w:val="22"/>
          <w14:ligatures w14:val="none"/>
        </w:rPr>
        <w:t>KRYTERIA WYBORU OFERTY</w:t>
      </w:r>
    </w:p>
    <w:p w14:paraId="2492093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1178F560" w14:textId="77777777" w:rsidR="00020C0D" w:rsidRPr="00C8684D" w:rsidRDefault="00020C0D" w:rsidP="00020C0D">
      <w:pPr>
        <w:widowControl w:val="0"/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Kryterium wyboru oferty jest:</w:t>
      </w:r>
    </w:p>
    <w:p w14:paraId="686A2EA7" w14:textId="77777777" w:rsidR="00020C0D" w:rsidRPr="00C8684D" w:rsidRDefault="00020C0D" w:rsidP="00020C0D">
      <w:pPr>
        <w:widowControl w:val="0"/>
        <w:numPr>
          <w:ilvl w:val="0"/>
          <w:numId w:val="16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w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ysokość stawki czynszu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z tytułu dzierżawy pomieszczenia</w:t>
      </w: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;</w:t>
      </w:r>
    </w:p>
    <w:p w14:paraId="4C8CA125" w14:textId="77777777" w:rsidR="00020C0D" w:rsidRPr="00C8684D" w:rsidRDefault="00020C0D" w:rsidP="00020C0D">
      <w:pPr>
        <w:widowControl w:val="0"/>
        <w:numPr>
          <w:ilvl w:val="0"/>
          <w:numId w:val="16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rodzaj proponowanej działalności</w:t>
      </w:r>
      <w:r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 xml:space="preserve"> gospodarczej,</w:t>
      </w:r>
    </w:p>
    <w:p w14:paraId="4A0EF889" w14:textId="77777777" w:rsidR="00020C0D" w:rsidRDefault="00020C0D" w:rsidP="00020C0D">
      <w:pPr>
        <w:widowControl w:val="0"/>
        <w:numPr>
          <w:ilvl w:val="0"/>
          <w:numId w:val="16"/>
        </w:numPr>
        <w:ind w:left="568" w:hanging="284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doświadczenie w prowadzeniu proponowanej działalności.</w:t>
      </w:r>
    </w:p>
    <w:p w14:paraId="3B616F6B" w14:textId="77777777" w:rsidR="00020C0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23FC38EF" w14:textId="77777777" w:rsidR="00020C0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1E20F33B" w14:textId="77777777" w:rsidR="00020C0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11FE011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6EE3F0DF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lastRenderedPageBreak/>
        <w:t>§ 9</w:t>
      </w:r>
    </w:p>
    <w:p w14:paraId="399C8F3A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NIEWAŻNOŚĆ OFERT</w:t>
      </w:r>
    </w:p>
    <w:p w14:paraId="462F736B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256BB76D" w14:textId="77777777" w:rsidR="00020C0D" w:rsidRPr="00C8684D" w:rsidRDefault="00020C0D" w:rsidP="00020C0D">
      <w:pPr>
        <w:widowControl w:val="0"/>
        <w:numPr>
          <w:ilvl w:val="0"/>
          <w:numId w:val="8"/>
        </w:numPr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Ogłaszający przetarg może go unieważnić bez podania przyczyn, jak również uznać, że przetarg nie dał rezultatu, bez podania przyczyn.</w:t>
      </w:r>
    </w:p>
    <w:p w14:paraId="30688520" w14:textId="77777777" w:rsidR="00020C0D" w:rsidRPr="00C8684D" w:rsidRDefault="00020C0D" w:rsidP="00020C0D">
      <w:pPr>
        <w:widowControl w:val="0"/>
        <w:numPr>
          <w:ilvl w:val="0"/>
          <w:numId w:val="8"/>
        </w:numPr>
        <w:ind w:left="36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  <w:t>Oferta, która nie spełnia któregokolwiek z warunków opisanych w niniejszym Regulaminie, jest nieważna.</w:t>
      </w:r>
    </w:p>
    <w:p w14:paraId="34C7DCC4" w14:textId="77777777" w:rsidR="00020C0D" w:rsidRPr="00C8684D" w:rsidRDefault="00020C0D" w:rsidP="00020C0D">
      <w:pPr>
        <w:widowControl w:val="0"/>
        <w:jc w:val="both"/>
        <w:rPr>
          <w:rFonts w:ascii="Calibri Light" w:hAnsi="Calibri Light" w:cs="Calibri Light"/>
          <w:snapToGrid w:val="0"/>
          <w:kern w:val="0"/>
          <w:sz w:val="22"/>
          <w:szCs w:val="22"/>
          <w14:ligatures w14:val="none"/>
        </w:rPr>
      </w:pPr>
    </w:p>
    <w:p w14:paraId="726D1142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bCs/>
          <w:snapToGrid w:val="0"/>
          <w:kern w:val="0"/>
          <w:sz w:val="22"/>
          <w:szCs w:val="22"/>
          <w14:ligatures w14:val="none"/>
        </w:rPr>
        <w:t>§ 10</w:t>
      </w:r>
    </w:p>
    <w:p w14:paraId="5D3C0ACF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  <w:t>KOMISJA PRZETARGOWA</w:t>
      </w:r>
    </w:p>
    <w:p w14:paraId="63778E86" w14:textId="77777777" w:rsidR="00020C0D" w:rsidRPr="00C8684D" w:rsidRDefault="00020C0D" w:rsidP="00020C0D">
      <w:pPr>
        <w:widowControl w:val="0"/>
        <w:jc w:val="center"/>
        <w:rPr>
          <w:rFonts w:ascii="Calibri Light" w:hAnsi="Calibri Light" w:cs="Calibri Light"/>
          <w:b/>
          <w:snapToGrid w:val="0"/>
          <w:kern w:val="0"/>
          <w:sz w:val="22"/>
          <w:szCs w:val="22"/>
          <w14:ligatures w14:val="none"/>
        </w:rPr>
      </w:pPr>
    </w:p>
    <w:p w14:paraId="7CA39706" w14:textId="77777777" w:rsidR="00020C0D" w:rsidRPr="00C8684D" w:rsidRDefault="00020C0D" w:rsidP="00020C0D">
      <w:pPr>
        <w:numPr>
          <w:ilvl w:val="0"/>
          <w:numId w:val="17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Oferty rozpatruje, a następnie wyłania </w:t>
      </w:r>
      <w:r>
        <w:rPr>
          <w:rFonts w:ascii="Calibri Light" w:hAnsi="Calibri Light" w:cs="Calibri Light"/>
          <w:kern w:val="0"/>
          <w:sz w:val="22"/>
          <w:szCs w:val="22"/>
          <w14:ligatures w14:val="none"/>
        </w:rPr>
        <w:t>D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zierżawcę </w:t>
      </w:r>
      <w:r>
        <w:rPr>
          <w:rFonts w:ascii="Calibri Light" w:hAnsi="Calibri Light" w:cs="Calibri Light"/>
          <w:kern w:val="0"/>
          <w:sz w:val="22"/>
          <w:szCs w:val="22"/>
          <w14:ligatures w14:val="none"/>
        </w:rPr>
        <w:t>K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omisja</w:t>
      </w:r>
      <w:r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 przetargowa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 złożona z pracowników Zarządu Dróg i Utrzymania Miasta we Wrocławiu.</w:t>
      </w:r>
    </w:p>
    <w:p w14:paraId="2AE5B40C" w14:textId="77777777" w:rsidR="00020C0D" w:rsidRPr="00C8684D" w:rsidRDefault="00020C0D" w:rsidP="00020C0D">
      <w:pPr>
        <w:numPr>
          <w:ilvl w:val="0"/>
          <w:numId w:val="17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 xml:space="preserve">Komisję powołuje Naczelnik Wydziału Ochrony Pasa Drogowego spośród pracowników Zarządu Dróg </w:t>
      </w: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br/>
        <w:t>i Utrzymania Miasta we Wrocławiu.</w:t>
      </w:r>
    </w:p>
    <w:p w14:paraId="4938F55E" w14:textId="77777777" w:rsidR="00020C0D" w:rsidRPr="00C8684D" w:rsidRDefault="00020C0D" w:rsidP="00020C0D">
      <w:pPr>
        <w:numPr>
          <w:ilvl w:val="0"/>
          <w:numId w:val="17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Skład komisji jest zmienny z zachowaniem stałej liczby czterech osób, w tym:</w:t>
      </w:r>
    </w:p>
    <w:p w14:paraId="2929FC27" w14:textId="77777777" w:rsidR="00020C0D" w:rsidRPr="00C8684D" w:rsidRDefault="00020C0D" w:rsidP="00020C0D">
      <w:pPr>
        <w:numPr>
          <w:ilvl w:val="0"/>
          <w:numId w:val="18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przewodniczący,</w:t>
      </w:r>
    </w:p>
    <w:p w14:paraId="4ABB3850" w14:textId="77777777" w:rsidR="00020C0D" w:rsidRPr="00C8684D" w:rsidRDefault="00020C0D" w:rsidP="00020C0D">
      <w:pPr>
        <w:numPr>
          <w:ilvl w:val="0"/>
          <w:numId w:val="18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2 członków komisji,</w:t>
      </w:r>
    </w:p>
    <w:p w14:paraId="0B6C2E3B" w14:textId="77777777" w:rsidR="00020C0D" w:rsidRPr="00C8684D" w:rsidRDefault="00020C0D" w:rsidP="00020C0D">
      <w:pPr>
        <w:numPr>
          <w:ilvl w:val="0"/>
          <w:numId w:val="18"/>
        </w:numPr>
        <w:jc w:val="both"/>
        <w:rPr>
          <w:rFonts w:ascii="Calibri Light" w:hAnsi="Calibri Light" w:cs="Calibri Light"/>
          <w:kern w:val="0"/>
          <w:sz w:val="22"/>
          <w:szCs w:val="22"/>
          <w14:ligatures w14:val="none"/>
        </w:rPr>
      </w:pPr>
      <w:r w:rsidRPr="00C8684D">
        <w:rPr>
          <w:rFonts w:ascii="Calibri Light" w:hAnsi="Calibri Light" w:cs="Calibri Light"/>
          <w:kern w:val="0"/>
          <w:sz w:val="22"/>
          <w:szCs w:val="22"/>
          <w14:ligatures w14:val="none"/>
        </w:rPr>
        <w:t>członek do prowadzenia protokołu.</w:t>
      </w:r>
    </w:p>
    <w:p w14:paraId="78C0C87F" w14:textId="77777777" w:rsidR="00A006CF" w:rsidRDefault="00A006CF"/>
    <w:sectPr w:rsidR="00A006CF" w:rsidSect="00020C0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" w15:restartNumberingAfterBreak="0">
    <w:nsid w:val="17D45D3D"/>
    <w:multiLevelType w:val="hybridMultilevel"/>
    <w:tmpl w:val="1D20C934"/>
    <w:lvl w:ilvl="0" w:tplc="8ED4F1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6528D"/>
    <w:multiLevelType w:val="hybridMultilevel"/>
    <w:tmpl w:val="22849B8E"/>
    <w:lvl w:ilvl="0" w:tplc="05F049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hAnsiTheme="majorHAnsi" w:cstheme="majorHAnsi" w:hint="default"/>
        <w:sz w:val="20"/>
        <w:szCs w:val="20"/>
      </w:rPr>
    </w:lvl>
    <w:lvl w:ilvl="1" w:tplc="F17CA6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0A7FCC"/>
    <w:multiLevelType w:val="hybridMultilevel"/>
    <w:tmpl w:val="026A1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202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547D6F"/>
    <w:multiLevelType w:val="hybridMultilevel"/>
    <w:tmpl w:val="C9A42E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24747A9"/>
    <w:multiLevelType w:val="hybridMultilevel"/>
    <w:tmpl w:val="BBFE7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25BEF"/>
    <w:multiLevelType w:val="hybridMultilevel"/>
    <w:tmpl w:val="39D87B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0B7657"/>
    <w:multiLevelType w:val="hybridMultilevel"/>
    <w:tmpl w:val="BE266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5417D"/>
    <w:multiLevelType w:val="hybridMultilevel"/>
    <w:tmpl w:val="5D54D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5F0B82"/>
    <w:multiLevelType w:val="hybridMultilevel"/>
    <w:tmpl w:val="38045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B724823"/>
    <w:multiLevelType w:val="hybridMultilevel"/>
    <w:tmpl w:val="345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631703"/>
    <w:multiLevelType w:val="hybridMultilevel"/>
    <w:tmpl w:val="01428DC4"/>
    <w:lvl w:ilvl="0" w:tplc="1F9603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F563153"/>
    <w:multiLevelType w:val="hybridMultilevel"/>
    <w:tmpl w:val="DB1A30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F5CC9"/>
    <w:multiLevelType w:val="hybridMultilevel"/>
    <w:tmpl w:val="B96C1930"/>
    <w:lvl w:ilvl="0" w:tplc="0B340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EE17CA"/>
    <w:multiLevelType w:val="hybridMultilevel"/>
    <w:tmpl w:val="9FB6A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C05488B"/>
    <w:multiLevelType w:val="hybridMultilevel"/>
    <w:tmpl w:val="878ED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B425D4"/>
    <w:multiLevelType w:val="hybridMultilevel"/>
    <w:tmpl w:val="03BEC9AA"/>
    <w:lvl w:ilvl="0" w:tplc="04150017">
      <w:start w:val="1"/>
      <w:numFmt w:val="lowerLetter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7" w15:restartNumberingAfterBreak="0">
    <w:nsid w:val="7B2E6A2B"/>
    <w:multiLevelType w:val="hybridMultilevel"/>
    <w:tmpl w:val="135E4C82"/>
    <w:lvl w:ilvl="0" w:tplc="8BC2F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5845E8"/>
    <w:multiLevelType w:val="hybridMultilevel"/>
    <w:tmpl w:val="972AA812"/>
    <w:lvl w:ilvl="0" w:tplc="51546EB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Theme="majorHAnsi" w:hAnsiTheme="majorHAnsi" w:cstheme="majorHAnsi" w:hint="default"/>
      </w:rPr>
    </w:lvl>
    <w:lvl w:ilvl="1" w:tplc="95F2022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831360096">
    <w:abstractNumId w:val="8"/>
  </w:num>
  <w:num w:numId="2" w16cid:durableId="1771201732">
    <w:abstractNumId w:val="14"/>
  </w:num>
  <w:num w:numId="3" w16cid:durableId="10256304">
    <w:abstractNumId w:val="15"/>
  </w:num>
  <w:num w:numId="4" w16cid:durableId="161244278">
    <w:abstractNumId w:val="3"/>
  </w:num>
  <w:num w:numId="5" w16cid:durableId="1215119785">
    <w:abstractNumId w:val="17"/>
  </w:num>
  <w:num w:numId="6" w16cid:durableId="585650092">
    <w:abstractNumId w:val="2"/>
  </w:num>
  <w:num w:numId="7" w16cid:durableId="577131556">
    <w:abstractNumId w:val="18"/>
  </w:num>
  <w:num w:numId="8" w16cid:durableId="694578010">
    <w:abstractNumId w:val="10"/>
  </w:num>
  <w:num w:numId="9" w16cid:durableId="1101027964">
    <w:abstractNumId w:val="9"/>
  </w:num>
  <w:num w:numId="10" w16cid:durableId="28727014">
    <w:abstractNumId w:val="12"/>
  </w:num>
  <w:num w:numId="11" w16cid:durableId="263534412">
    <w:abstractNumId w:val="5"/>
  </w:num>
  <w:num w:numId="12" w16cid:durableId="487138002">
    <w:abstractNumId w:val="1"/>
  </w:num>
  <w:num w:numId="13" w16cid:durableId="48656777">
    <w:abstractNumId w:val="13"/>
  </w:num>
  <w:num w:numId="14" w16cid:durableId="1563641689">
    <w:abstractNumId w:val="16"/>
  </w:num>
  <w:num w:numId="15" w16cid:durableId="1489904727">
    <w:abstractNumId w:val="6"/>
  </w:num>
  <w:num w:numId="16" w16cid:durableId="1353340855">
    <w:abstractNumId w:val="4"/>
  </w:num>
  <w:num w:numId="17" w16cid:durableId="1049300913">
    <w:abstractNumId w:val="0"/>
    <w:lvlOverride w:ilvl="0">
      <w:startOverride w:val="1"/>
    </w:lvlOverride>
  </w:num>
  <w:num w:numId="18" w16cid:durableId="630480951">
    <w:abstractNumId w:val="7"/>
  </w:num>
  <w:num w:numId="19" w16cid:durableId="14668522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F00"/>
    <w:rsid w:val="00020C0D"/>
    <w:rsid w:val="001E4939"/>
    <w:rsid w:val="006A26FD"/>
    <w:rsid w:val="009345C7"/>
    <w:rsid w:val="00A006CF"/>
    <w:rsid w:val="00BC67EE"/>
    <w:rsid w:val="00D8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A7C6E8-4A24-4512-8D6D-4ECFAD2B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C0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0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1350</Words>
  <Characters>8103</Characters>
  <Application>Microsoft Office Word</Application>
  <DocSecurity>0</DocSecurity>
  <Lines>67</Lines>
  <Paragraphs>18</Paragraphs>
  <ScaleCrop>false</ScaleCrop>
  <Company/>
  <LinksUpToDate>false</LinksUpToDate>
  <CharactersWithSpaces>9435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3</cp:revision>
  <dcterms:created xsi:type="dcterms:W3CDTF">2024-09-20T07:35:00Z</dcterms:created>
  <dcterms:modified xsi:type="dcterms:W3CDTF">2024-09-20T07:36:00Z</dcterms:modified>
</cp:coreProperties>
</file>