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838537" w14:textId="77777777" w:rsidR="00026AD1" w:rsidRPr="009F5B9D" w:rsidRDefault="00026AD1" w:rsidP="00026AD1">
      <w:pPr>
        <w:pStyle w:val="Tytu"/>
        <w:jc w:val="left"/>
        <w:rPr>
          <w:rFonts w:asciiTheme="majorHAnsi" w:hAnsiTheme="majorHAnsi" w:cstheme="majorHAnsi"/>
          <w:b/>
          <w:sz w:val="22"/>
          <w:szCs w:val="22"/>
        </w:rPr>
      </w:pPr>
    </w:p>
    <w:p w14:paraId="44929893" w14:textId="77777777" w:rsidR="00026AD1" w:rsidRPr="009F5B9D" w:rsidRDefault="00026AD1" w:rsidP="00026AD1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9F5B9D">
        <w:rPr>
          <w:rFonts w:asciiTheme="majorHAnsi" w:hAnsiTheme="majorHAnsi" w:cstheme="majorHAnsi"/>
          <w:b/>
          <w:sz w:val="22"/>
          <w:szCs w:val="22"/>
        </w:rPr>
        <w:t>REGULAMIN PRZETARGU OFERT</w:t>
      </w:r>
    </w:p>
    <w:p w14:paraId="1B6848FE" w14:textId="77777777" w:rsidR="00026AD1" w:rsidRPr="009F5B9D" w:rsidRDefault="00026AD1" w:rsidP="00026AD1">
      <w:pPr>
        <w:pStyle w:val="Tekstpodstawowy"/>
        <w:rPr>
          <w:rFonts w:asciiTheme="majorHAnsi" w:hAnsiTheme="majorHAnsi" w:cstheme="majorHAnsi"/>
          <w:sz w:val="22"/>
          <w:szCs w:val="22"/>
        </w:rPr>
      </w:pPr>
    </w:p>
    <w:p w14:paraId="34E41F36" w14:textId="77777777" w:rsidR="00F367A3" w:rsidRDefault="00026AD1" w:rsidP="00026AD1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9F5B9D">
        <w:rPr>
          <w:rFonts w:asciiTheme="majorHAnsi" w:hAnsiTheme="majorHAnsi" w:cstheme="majorHAnsi"/>
          <w:b/>
          <w:sz w:val="22"/>
          <w:szCs w:val="22"/>
        </w:rPr>
        <w:t xml:space="preserve">na dzierżawę gruntu w pasie drogowym z posadowionymi na tym gruncie 33 słupami reklamowymi wykonanymi z betonu, zlokalizowanymi w granicach administracyjnych miasta Wrocławia </w:t>
      </w:r>
    </w:p>
    <w:p w14:paraId="0AC508AD" w14:textId="3158C0AB" w:rsidR="00026AD1" w:rsidRPr="009F5B9D" w:rsidRDefault="00F367A3" w:rsidP="00026AD1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>
        <w:rPr>
          <w:rFonts w:asciiTheme="majorHAnsi" w:hAnsiTheme="majorHAnsi" w:cstheme="majorHAnsi"/>
          <w:b/>
          <w:sz w:val="22"/>
          <w:szCs w:val="22"/>
        </w:rPr>
        <w:t>z</w:t>
      </w:r>
      <w:r w:rsidR="00026AD1" w:rsidRPr="009F5B9D">
        <w:rPr>
          <w:rFonts w:asciiTheme="majorHAnsi" w:hAnsiTheme="majorHAnsi" w:cstheme="majorHAnsi"/>
          <w:b/>
          <w:sz w:val="22"/>
          <w:szCs w:val="22"/>
        </w:rPr>
        <w:t xml:space="preserve"> </w:t>
      </w:r>
      <w:r w:rsidR="00BD4440">
        <w:rPr>
          <w:rFonts w:asciiTheme="majorHAnsi" w:hAnsiTheme="majorHAnsi" w:cstheme="majorHAnsi"/>
          <w:b/>
          <w:sz w:val="22"/>
          <w:szCs w:val="22"/>
        </w:rPr>
        <w:t>wykorzystywan</w:t>
      </w:r>
      <w:r>
        <w:rPr>
          <w:rFonts w:asciiTheme="majorHAnsi" w:hAnsiTheme="majorHAnsi" w:cstheme="majorHAnsi"/>
          <w:b/>
          <w:sz w:val="22"/>
          <w:szCs w:val="22"/>
        </w:rPr>
        <w:t>ą</w:t>
      </w:r>
      <w:r w:rsidR="00026AD1" w:rsidRPr="009F5B9D">
        <w:rPr>
          <w:rFonts w:asciiTheme="majorHAnsi" w:hAnsiTheme="majorHAnsi" w:cstheme="majorHAnsi"/>
          <w:b/>
          <w:sz w:val="22"/>
          <w:szCs w:val="22"/>
        </w:rPr>
        <w:t xml:space="preserve"> powierzchni</w:t>
      </w:r>
      <w:r>
        <w:rPr>
          <w:rFonts w:asciiTheme="majorHAnsi" w:hAnsiTheme="majorHAnsi" w:cstheme="majorHAnsi"/>
          <w:b/>
          <w:sz w:val="22"/>
          <w:szCs w:val="22"/>
        </w:rPr>
        <w:t>ą</w:t>
      </w:r>
      <w:r w:rsidR="00026AD1" w:rsidRPr="009F5B9D">
        <w:rPr>
          <w:rFonts w:asciiTheme="majorHAnsi" w:hAnsiTheme="majorHAnsi" w:cstheme="majorHAnsi"/>
          <w:b/>
          <w:sz w:val="22"/>
          <w:szCs w:val="22"/>
        </w:rPr>
        <w:t xml:space="preserve"> reklamow</w:t>
      </w:r>
      <w:r>
        <w:rPr>
          <w:rFonts w:asciiTheme="majorHAnsi" w:hAnsiTheme="majorHAnsi" w:cstheme="majorHAnsi"/>
          <w:b/>
          <w:sz w:val="22"/>
          <w:szCs w:val="22"/>
        </w:rPr>
        <w:t xml:space="preserve">ą </w:t>
      </w:r>
      <w:r w:rsidR="00026AD1" w:rsidRPr="009F5B9D">
        <w:rPr>
          <w:rFonts w:asciiTheme="majorHAnsi" w:hAnsiTheme="majorHAnsi" w:cstheme="majorHAnsi"/>
          <w:b/>
          <w:sz w:val="22"/>
          <w:szCs w:val="22"/>
        </w:rPr>
        <w:t>na przedmiotowych słupach</w:t>
      </w:r>
    </w:p>
    <w:p w14:paraId="52D5D6D3" w14:textId="77777777" w:rsidR="00026AD1" w:rsidRPr="009F5B9D" w:rsidRDefault="00026AD1" w:rsidP="00026AD1">
      <w:pPr>
        <w:pStyle w:val="Tekstpodstawowy"/>
        <w:jc w:val="center"/>
        <w:rPr>
          <w:rFonts w:asciiTheme="majorHAnsi" w:hAnsiTheme="majorHAnsi" w:cstheme="majorHAnsi"/>
          <w:sz w:val="22"/>
          <w:szCs w:val="22"/>
        </w:rPr>
      </w:pPr>
    </w:p>
    <w:p w14:paraId="1DB677B8" w14:textId="574BCA10" w:rsidR="009F5B9D" w:rsidRDefault="00026AD1" w:rsidP="00026AD1">
      <w:pPr>
        <w:pStyle w:val="Tekstpodstawowy"/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 xml:space="preserve">Wykaz lokalizacji, powierzchnię gruntu oraz powierzchnię </w:t>
      </w:r>
      <w:r w:rsidR="002E1914">
        <w:rPr>
          <w:rFonts w:asciiTheme="majorHAnsi" w:hAnsiTheme="majorHAnsi" w:cstheme="majorHAnsi"/>
          <w:sz w:val="22"/>
          <w:szCs w:val="22"/>
        </w:rPr>
        <w:t xml:space="preserve">wykorzystywaną </w:t>
      </w:r>
      <w:r w:rsidRPr="009F5B9D">
        <w:rPr>
          <w:rFonts w:asciiTheme="majorHAnsi" w:hAnsiTheme="majorHAnsi" w:cstheme="majorHAnsi"/>
          <w:sz w:val="22"/>
          <w:szCs w:val="22"/>
        </w:rPr>
        <w:t xml:space="preserve">dla celów reklamowych zawiera załącznik </w:t>
      </w:r>
      <w:r w:rsidR="002F0A12">
        <w:rPr>
          <w:rFonts w:asciiTheme="majorHAnsi" w:hAnsiTheme="majorHAnsi" w:cstheme="majorHAnsi"/>
          <w:sz w:val="22"/>
          <w:szCs w:val="22"/>
        </w:rPr>
        <w:t xml:space="preserve">nr 1 </w:t>
      </w:r>
      <w:r w:rsidRPr="009F5B9D">
        <w:rPr>
          <w:rFonts w:asciiTheme="majorHAnsi" w:hAnsiTheme="majorHAnsi" w:cstheme="majorHAnsi"/>
          <w:sz w:val="22"/>
          <w:szCs w:val="22"/>
        </w:rPr>
        <w:t>do niniejszego Regulaminu.</w:t>
      </w:r>
    </w:p>
    <w:p w14:paraId="16EA106C" w14:textId="78C7A29E" w:rsidR="00026AD1" w:rsidRPr="009F5B9D" w:rsidRDefault="00026AD1" w:rsidP="00026AD1">
      <w:pPr>
        <w:pStyle w:val="Tekstpodstawowy"/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Zarząd Dróg i Utrzymania Miasta we Wrocławiu dokona wyboru dzierżawcy w drodze przetargu ofert.</w:t>
      </w:r>
    </w:p>
    <w:p w14:paraId="0E7D1AB2" w14:textId="77777777" w:rsidR="00026AD1" w:rsidRPr="009F5B9D" w:rsidRDefault="00026AD1" w:rsidP="00026AD1">
      <w:pPr>
        <w:pStyle w:val="Tekstpodstawowy"/>
        <w:jc w:val="center"/>
        <w:rPr>
          <w:rFonts w:asciiTheme="majorHAnsi" w:hAnsiTheme="majorHAnsi" w:cstheme="majorHAnsi"/>
          <w:sz w:val="22"/>
          <w:szCs w:val="22"/>
        </w:rPr>
      </w:pPr>
    </w:p>
    <w:p w14:paraId="1C33B1E0" w14:textId="0D1B8506" w:rsidR="002F22F3" w:rsidRPr="009F5B9D" w:rsidRDefault="00026AD1" w:rsidP="0032316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t>§1</w:t>
      </w:r>
    </w:p>
    <w:p w14:paraId="7C77C2E0" w14:textId="77777777" w:rsidR="00026AD1" w:rsidRPr="009F5B9D" w:rsidRDefault="00026AD1" w:rsidP="00026AD1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9F5B9D">
        <w:rPr>
          <w:rFonts w:asciiTheme="majorHAnsi" w:hAnsiTheme="majorHAnsi" w:cstheme="majorHAnsi"/>
          <w:b/>
          <w:sz w:val="22"/>
          <w:szCs w:val="22"/>
        </w:rPr>
        <w:t>OFERTA</w:t>
      </w:r>
    </w:p>
    <w:p w14:paraId="5F578CC4" w14:textId="77777777" w:rsidR="00323168" w:rsidRPr="009F5B9D" w:rsidRDefault="00323168" w:rsidP="0083520A">
      <w:pPr>
        <w:pStyle w:val="Tekstpodstawowy"/>
        <w:rPr>
          <w:rFonts w:asciiTheme="majorHAnsi" w:hAnsiTheme="majorHAnsi" w:cstheme="majorHAnsi"/>
          <w:b/>
          <w:sz w:val="22"/>
          <w:szCs w:val="22"/>
        </w:rPr>
      </w:pPr>
    </w:p>
    <w:p w14:paraId="197C17A5" w14:textId="77777777" w:rsidR="00026AD1" w:rsidRPr="009F5B9D" w:rsidRDefault="00026AD1" w:rsidP="0067360E">
      <w:pPr>
        <w:pStyle w:val="Tekstpodstawowy"/>
        <w:numPr>
          <w:ilvl w:val="0"/>
          <w:numId w:val="11"/>
        </w:numPr>
        <w:ind w:left="284" w:hanging="284"/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Oferta powinna zawierać:</w:t>
      </w:r>
    </w:p>
    <w:p w14:paraId="48A3C99E" w14:textId="47DAE5D6" w:rsidR="00026AD1" w:rsidRPr="009F5B9D" w:rsidRDefault="0067360E" w:rsidP="0067360E">
      <w:pPr>
        <w:pStyle w:val="Tekstpodstawowy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n</w:t>
      </w:r>
      <w:r w:rsidR="00026AD1" w:rsidRPr="009F5B9D">
        <w:rPr>
          <w:rFonts w:asciiTheme="majorHAnsi" w:hAnsiTheme="majorHAnsi" w:cstheme="majorHAnsi"/>
          <w:sz w:val="22"/>
          <w:szCs w:val="22"/>
        </w:rPr>
        <w:t>azwę i siedzibę oferenta, datę sporządzenia oferty, upoważnienie do reprezentowania w przypadku, gdy oferent nie bierze udziału w przetargu osobiście</w:t>
      </w:r>
      <w:r w:rsidRPr="009F5B9D">
        <w:rPr>
          <w:rFonts w:asciiTheme="majorHAnsi" w:hAnsiTheme="majorHAnsi" w:cstheme="majorHAnsi"/>
          <w:sz w:val="22"/>
          <w:szCs w:val="22"/>
        </w:rPr>
        <w:t>,</w:t>
      </w:r>
    </w:p>
    <w:p w14:paraId="4E7A8079" w14:textId="19485E90" w:rsidR="00026AD1" w:rsidRPr="009F5B9D" w:rsidRDefault="0067360E" w:rsidP="0067360E">
      <w:pPr>
        <w:pStyle w:val="Tekstpodstawowy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z</w:t>
      </w:r>
      <w:r w:rsidR="00026AD1" w:rsidRPr="009F5B9D">
        <w:rPr>
          <w:rFonts w:asciiTheme="majorHAnsi" w:hAnsiTheme="majorHAnsi" w:cstheme="majorHAnsi"/>
          <w:sz w:val="22"/>
          <w:szCs w:val="22"/>
        </w:rPr>
        <w:t>aświadczenie</w:t>
      </w:r>
      <w:r w:rsidRPr="009F5B9D">
        <w:rPr>
          <w:rFonts w:asciiTheme="majorHAnsi" w:hAnsiTheme="majorHAnsi" w:cstheme="majorHAnsi"/>
          <w:sz w:val="22"/>
          <w:szCs w:val="22"/>
        </w:rPr>
        <w:t xml:space="preserve"> z</w:t>
      </w:r>
      <w:r w:rsidR="00026AD1" w:rsidRPr="009F5B9D">
        <w:rPr>
          <w:rFonts w:asciiTheme="majorHAnsi" w:hAnsiTheme="majorHAnsi" w:cstheme="majorHAnsi"/>
          <w:sz w:val="22"/>
          <w:szCs w:val="22"/>
        </w:rPr>
        <w:t>:</w:t>
      </w:r>
    </w:p>
    <w:p w14:paraId="4C9F8623" w14:textId="01253695" w:rsidR="00026AD1" w:rsidRPr="009F5B9D" w:rsidRDefault="00026AD1" w:rsidP="0067360E">
      <w:pPr>
        <w:pStyle w:val="Tekstpodstawowy"/>
        <w:numPr>
          <w:ilvl w:val="0"/>
          <w:numId w:val="12"/>
        </w:numPr>
        <w:ind w:left="1068"/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Urzędu Skarbowego o niezaleganiu z zobowiązaniami podatkowymi,</w:t>
      </w:r>
    </w:p>
    <w:p w14:paraId="1EE9C0F0" w14:textId="33B030AA" w:rsidR="00026AD1" w:rsidRPr="009F5B9D" w:rsidRDefault="00026AD1" w:rsidP="0067360E">
      <w:pPr>
        <w:pStyle w:val="Tekstpodstawowy"/>
        <w:numPr>
          <w:ilvl w:val="0"/>
          <w:numId w:val="12"/>
        </w:numPr>
        <w:ind w:left="1068"/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ZUS</w:t>
      </w:r>
      <w:r w:rsidR="0067360E" w:rsidRPr="009F5B9D">
        <w:rPr>
          <w:rFonts w:asciiTheme="majorHAnsi" w:hAnsiTheme="majorHAnsi" w:cstheme="majorHAnsi"/>
          <w:sz w:val="22"/>
          <w:szCs w:val="22"/>
        </w:rPr>
        <w:t>-u</w:t>
      </w:r>
      <w:r w:rsidRPr="009F5B9D">
        <w:rPr>
          <w:rFonts w:asciiTheme="majorHAnsi" w:hAnsiTheme="majorHAnsi" w:cstheme="majorHAnsi"/>
          <w:sz w:val="22"/>
          <w:szCs w:val="22"/>
        </w:rPr>
        <w:t xml:space="preserve"> o niezaleganiu ze składkami na ubezpieczenie społeczne, wystawione nie wcześniej niż na </w:t>
      </w:r>
      <w:r w:rsidR="009F5B9D">
        <w:rPr>
          <w:rFonts w:asciiTheme="majorHAnsi" w:hAnsiTheme="majorHAnsi" w:cstheme="majorHAnsi"/>
          <w:sz w:val="22"/>
          <w:szCs w:val="22"/>
        </w:rPr>
        <w:br/>
      </w:r>
      <w:r w:rsidRPr="009F5B9D">
        <w:rPr>
          <w:rFonts w:asciiTheme="majorHAnsi" w:hAnsiTheme="majorHAnsi" w:cstheme="majorHAnsi"/>
          <w:sz w:val="22"/>
          <w:szCs w:val="22"/>
        </w:rPr>
        <w:t>3 miesiące przed upływem terminu składania ofert</w:t>
      </w:r>
      <w:r w:rsidR="0067360E" w:rsidRPr="009F5B9D">
        <w:rPr>
          <w:rFonts w:asciiTheme="majorHAnsi" w:hAnsiTheme="majorHAnsi" w:cstheme="majorHAnsi"/>
          <w:sz w:val="22"/>
          <w:szCs w:val="22"/>
        </w:rPr>
        <w:t>.</w:t>
      </w:r>
    </w:p>
    <w:p w14:paraId="089B70F6" w14:textId="6926D873" w:rsidR="00026AD1" w:rsidRDefault="0067360E" w:rsidP="0067360E">
      <w:pPr>
        <w:pStyle w:val="Tekstpodstawowy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p</w:t>
      </w:r>
      <w:r w:rsidR="00026AD1" w:rsidRPr="009F5B9D">
        <w:rPr>
          <w:rFonts w:asciiTheme="majorHAnsi" w:hAnsiTheme="majorHAnsi" w:cstheme="majorHAnsi"/>
          <w:sz w:val="22"/>
          <w:szCs w:val="22"/>
        </w:rPr>
        <w:t xml:space="preserve">roponowaną miesięczną kwotę czynszu wraz z </w:t>
      </w:r>
      <w:r w:rsidR="005D1A33">
        <w:rPr>
          <w:rFonts w:asciiTheme="majorHAnsi" w:hAnsiTheme="majorHAnsi" w:cstheme="majorHAnsi"/>
          <w:sz w:val="22"/>
          <w:szCs w:val="22"/>
        </w:rPr>
        <w:t xml:space="preserve">wykorzystaniem </w:t>
      </w:r>
      <w:r w:rsidR="00026AD1" w:rsidRPr="009F5B9D">
        <w:rPr>
          <w:rFonts w:asciiTheme="majorHAnsi" w:hAnsiTheme="majorHAnsi" w:cstheme="majorHAnsi"/>
          <w:sz w:val="22"/>
          <w:szCs w:val="22"/>
        </w:rPr>
        <w:t>powierzchni reklamowej</w:t>
      </w:r>
      <w:r w:rsidR="00BD4440">
        <w:rPr>
          <w:rFonts w:asciiTheme="majorHAnsi" w:hAnsiTheme="majorHAnsi" w:cstheme="majorHAnsi"/>
          <w:sz w:val="22"/>
          <w:szCs w:val="22"/>
        </w:rPr>
        <w:t>:</w:t>
      </w:r>
    </w:p>
    <w:p w14:paraId="3E1863F2" w14:textId="2CEDF86E" w:rsidR="00BD4440" w:rsidRDefault="00BD4440" w:rsidP="00BD4440">
      <w:pPr>
        <w:pStyle w:val="Tekstpodstawowy"/>
        <w:numPr>
          <w:ilvl w:val="0"/>
          <w:numId w:val="32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1,10 m</w:t>
      </w:r>
      <w:r w:rsidR="002F0A12">
        <w:rPr>
          <w:rFonts w:asciiTheme="majorHAnsi" w:hAnsiTheme="majorHAnsi" w:cstheme="majorHAnsi"/>
          <w:sz w:val="22"/>
          <w:szCs w:val="22"/>
          <w:vertAlign w:val="superscript"/>
        </w:rPr>
        <w:t>2</w:t>
      </w:r>
      <w:r>
        <w:rPr>
          <w:rFonts w:asciiTheme="majorHAnsi" w:hAnsiTheme="majorHAnsi" w:cstheme="majorHAnsi"/>
          <w:sz w:val="22"/>
          <w:szCs w:val="22"/>
        </w:rPr>
        <w:t>;</w:t>
      </w:r>
    </w:p>
    <w:p w14:paraId="304A1402" w14:textId="4060676E" w:rsidR="00BD4440" w:rsidRPr="009F5B9D" w:rsidRDefault="00BD4440" w:rsidP="00BD4440">
      <w:pPr>
        <w:pStyle w:val="Tekstpodstawowy"/>
        <w:numPr>
          <w:ilvl w:val="0"/>
          <w:numId w:val="32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1,20 m</w:t>
      </w:r>
      <w:r w:rsidR="002F0A12">
        <w:rPr>
          <w:rFonts w:asciiTheme="majorHAnsi" w:hAnsiTheme="majorHAnsi" w:cstheme="majorHAnsi"/>
          <w:sz w:val="22"/>
          <w:szCs w:val="22"/>
          <w:vertAlign w:val="superscript"/>
        </w:rPr>
        <w:t>2</w:t>
      </w:r>
      <w:r>
        <w:rPr>
          <w:rFonts w:asciiTheme="majorHAnsi" w:hAnsiTheme="majorHAnsi" w:cstheme="majorHAnsi"/>
          <w:sz w:val="22"/>
          <w:szCs w:val="22"/>
        </w:rPr>
        <w:t>;</w:t>
      </w:r>
    </w:p>
    <w:p w14:paraId="4E494291" w14:textId="581743E0" w:rsidR="00026AD1" w:rsidRPr="009F5B9D" w:rsidRDefault="00BD4440" w:rsidP="0067360E">
      <w:pPr>
        <w:pStyle w:val="Tekstpodstawowy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o</w:t>
      </w:r>
      <w:r w:rsidR="00026AD1" w:rsidRPr="009F5B9D">
        <w:rPr>
          <w:rFonts w:asciiTheme="majorHAnsi" w:hAnsiTheme="majorHAnsi" w:cstheme="majorHAnsi"/>
          <w:sz w:val="22"/>
          <w:szCs w:val="22"/>
        </w:rPr>
        <w:t>świadczenie</w:t>
      </w:r>
      <w:r>
        <w:rPr>
          <w:rFonts w:asciiTheme="majorHAnsi" w:hAnsiTheme="majorHAnsi" w:cstheme="majorHAnsi"/>
          <w:sz w:val="22"/>
          <w:szCs w:val="22"/>
        </w:rPr>
        <w:t xml:space="preserve">, że </w:t>
      </w:r>
      <w:r w:rsidR="00026AD1" w:rsidRPr="009F5B9D">
        <w:rPr>
          <w:rFonts w:asciiTheme="majorHAnsi" w:hAnsiTheme="majorHAnsi" w:cstheme="majorHAnsi"/>
          <w:sz w:val="22"/>
          <w:szCs w:val="22"/>
        </w:rPr>
        <w:t>oferent</w:t>
      </w:r>
      <w:r>
        <w:rPr>
          <w:rFonts w:asciiTheme="majorHAnsi" w:hAnsiTheme="majorHAnsi" w:cstheme="majorHAnsi"/>
          <w:sz w:val="22"/>
          <w:szCs w:val="22"/>
        </w:rPr>
        <w:t xml:space="preserve"> zapoznał się</w:t>
      </w:r>
      <w:r w:rsidR="00026AD1" w:rsidRPr="009F5B9D">
        <w:rPr>
          <w:rFonts w:asciiTheme="majorHAnsi" w:hAnsiTheme="majorHAnsi" w:cstheme="majorHAnsi"/>
          <w:sz w:val="22"/>
          <w:szCs w:val="22"/>
        </w:rPr>
        <w:t xml:space="preserve"> z </w:t>
      </w:r>
      <w:r w:rsidR="0067360E" w:rsidRPr="009F5B9D">
        <w:rPr>
          <w:rFonts w:asciiTheme="majorHAnsi" w:hAnsiTheme="majorHAnsi" w:cstheme="majorHAnsi"/>
          <w:sz w:val="22"/>
          <w:szCs w:val="22"/>
        </w:rPr>
        <w:t>R</w:t>
      </w:r>
      <w:r w:rsidR="00026AD1" w:rsidRPr="009F5B9D">
        <w:rPr>
          <w:rFonts w:asciiTheme="majorHAnsi" w:hAnsiTheme="majorHAnsi" w:cstheme="majorHAnsi"/>
          <w:sz w:val="22"/>
          <w:szCs w:val="22"/>
        </w:rPr>
        <w:t xml:space="preserve">egulaminem przetargu </w:t>
      </w:r>
      <w:r w:rsidR="002F0A12">
        <w:rPr>
          <w:rFonts w:asciiTheme="majorHAnsi" w:hAnsiTheme="majorHAnsi" w:cstheme="majorHAnsi"/>
          <w:sz w:val="22"/>
          <w:szCs w:val="22"/>
        </w:rPr>
        <w:t xml:space="preserve">ofert </w:t>
      </w:r>
      <w:r w:rsidR="00026AD1" w:rsidRPr="009F5B9D">
        <w:rPr>
          <w:rFonts w:asciiTheme="majorHAnsi" w:hAnsiTheme="majorHAnsi" w:cstheme="majorHAnsi"/>
          <w:sz w:val="22"/>
          <w:szCs w:val="22"/>
        </w:rPr>
        <w:t xml:space="preserve">i przyjęciu niniejszego </w:t>
      </w:r>
      <w:r w:rsidR="0067360E" w:rsidRPr="009F5B9D">
        <w:rPr>
          <w:rFonts w:asciiTheme="majorHAnsi" w:hAnsiTheme="majorHAnsi" w:cstheme="majorHAnsi"/>
          <w:sz w:val="22"/>
          <w:szCs w:val="22"/>
        </w:rPr>
        <w:t>R</w:t>
      </w:r>
      <w:r w:rsidR="00026AD1" w:rsidRPr="009F5B9D">
        <w:rPr>
          <w:rFonts w:asciiTheme="majorHAnsi" w:hAnsiTheme="majorHAnsi" w:cstheme="majorHAnsi"/>
          <w:sz w:val="22"/>
          <w:szCs w:val="22"/>
        </w:rPr>
        <w:t>egulaminu bez zastrzeżeń</w:t>
      </w:r>
      <w:r w:rsidR="002F22F3" w:rsidRPr="009F5B9D">
        <w:rPr>
          <w:rFonts w:asciiTheme="majorHAnsi" w:hAnsiTheme="majorHAnsi" w:cstheme="majorHAnsi"/>
          <w:sz w:val="22"/>
          <w:szCs w:val="22"/>
        </w:rPr>
        <w:t>,</w:t>
      </w:r>
      <w:r w:rsidR="00026AD1" w:rsidRPr="009F5B9D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5D1773DF" w14:textId="741D0E3B" w:rsidR="002F22F3" w:rsidRPr="009F5B9D" w:rsidRDefault="0067360E" w:rsidP="0067360E">
      <w:pPr>
        <w:pStyle w:val="Tekstpodstawowy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k</w:t>
      </w:r>
      <w:r w:rsidR="00026AD1" w:rsidRPr="009F5B9D">
        <w:rPr>
          <w:rFonts w:asciiTheme="majorHAnsi" w:hAnsiTheme="majorHAnsi" w:cstheme="majorHAnsi"/>
          <w:sz w:val="22"/>
          <w:szCs w:val="22"/>
        </w:rPr>
        <w:t>opię</w:t>
      </w:r>
      <w:r w:rsidR="009F5B9D">
        <w:rPr>
          <w:rFonts w:asciiTheme="majorHAnsi" w:hAnsiTheme="majorHAnsi" w:cstheme="majorHAnsi"/>
          <w:sz w:val="22"/>
          <w:szCs w:val="22"/>
        </w:rPr>
        <w:t xml:space="preserve"> </w:t>
      </w:r>
      <w:r w:rsidR="00026AD1" w:rsidRPr="009F5B9D">
        <w:rPr>
          <w:rFonts w:asciiTheme="majorHAnsi" w:hAnsiTheme="majorHAnsi" w:cstheme="majorHAnsi"/>
          <w:sz w:val="22"/>
          <w:szCs w:val="22"/>
        </w:rPr>
        <w:t>aktualnego dokumentu potwierdzającego status prawny wnioskodawcy</w:t>
      </w:r>
      <w:r w:rsidR="002F22F3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="00026AD1" w:rsidRPr="009F5B9D">
        <w:rPr>
          <w:rFonts w:asciiTheme="majorHAnsi" w:hAnsiTheme="majorHAnsi" w:cstheme="majorHAnsi"/>
          <w:sz w:val="22"/>
          <w:szCs w:val="22"/>
        </w:rPr>
        <w:t>(wypis z właściwego rejestru</w:t>
      </w:r>
      <w:r w:rsidR="002F22F3" w:rsidRPr="009F5B9D">
        <w:rPr>
          <w:rFonts w:asciiTheme="majorHAnsi" w:hAnsiTheme="majorHAnsi" w:cstheme="majorHAnsi"/>
          <w:sz w:val="22"/>
          <w:szCs w:val="22"/>
        </w:rPr>
        <w:t xml:space="preserve">, </w:t>
      </w:r>
      <w:r w:rsidR="00026AD1" w:rsidRPr="009F5B9D">
        <w:rPr>
          <w:rFonts w:asciiTheme="majorHAnsi" w:hAnsiTheme="majorHAnsi" w:cstheme="majorHAnsi"/>
          <w:sz w:val="22"/>
          <w:szCs w:val="22"/>
        </w:rPr>
        <w:t>ewidencji lub inny równoważny dokument)</w:t>
      </w:r>
      <w:r w:rsidR="002F22F3" w:rsidRPr="009F5B9D">
        <w:rPr>
          <w:rFonts w:asciiTheme="majorHAnsi" w:hAnsiTheme="majorHAnsi" w:cstheme="majorHAnsi"/>
          <w:sz w:val="22"/>
          <w:szCs w:val="22"/>
        </w:rPr>
        <w:t>,</w:t>
      </w:r>
      <w:r w:rsidRPr="009F5B9D">
        <w:rPr>
          <w:rFonts w:asciiTheme="majorHAnsi" w:hAnsiTheme="majorHAnsi" w:cstheme="majorHAnsi"/>
          <w:sz w:val="22"/>
          <w:szCs w:val="22"/>
        </w:rPr>
        <w:t xml:space="preserve"> </w:t>
      </w:r>
    </w:p>
    <w:p w14:paraId="6B8B8D2A" w14:textId="23145850" w:rsidR="00026AD1" w:rsidRPr="009F5B9D" w:rsidRDefault="002F22F3" w:rsidP="0067360E">
      <w:pPr>
        <w:pStyle w:val="Tekstpodstawowy"/>
        <w:numPr>
          <w:ilvl w:val="0"/>
          <w:numId w:val="20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 xml:space="preserve">kopię </w:t>
      </w:r>
      <w:r w:rsidR="00026AD1" w:rsidRPr="009F5B9D">
        <w:rPr>
          <w:rFonts w:asciiTheme="majorHAnsi" w:hAnsiTheme="majorHAnsi" w:cstheme="majorHAnsi"/>
          <w:sz w:val="22"/>
          <w:szCs w:val="22"/>
        </w:rPr>
        <w:t>zaświadczenia o numerze identyfikacyjnym REGON</w:t>
      </w:r>
      <w:r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="00026AD1" w:rsidRPr="009F5B9D">
        <w:rPr>
          <w:rFonts w:asciiTheme="majorHAnsi" w:hAnsiTheme="majorHAnsi" w:cstheme="majorHAnsi"/>
          <w:sz w:val="22"/>
          <w:szCs w:val="22"/>
        </w:rPr>
        <w:t>i identyfikacji podatkowej NIP.</w:t>
      </w:r>
    </w:p>
    <w:p w14:paraId="7627747B" w14:textId="77777777" w:rsidR="00026AD1" w:rsidRPr="009F5B9D" w:rsidRDefault="00026AD1" w:rsidP="00026AD1">
      <w:pPr>
        <w:pStyle w:val="Tekstpodstawowy"/>
        <w:rPr>
          <w:rFonts w:asciiTheme="majorHAnsi" w:hAnsiTheme="majorHAnsi" w:cstheme="majorHAnsi"/>
          <w:color w:val="FF0000"/>
          <w:sz w:val="22"/>
          <w:szCs w:val="22"/>
        </w:rPr>
      </w:pPr>
    </w:p>
    <w:p w14:paraId="0ECB9FFA" w14:textId="24091FF3" w:rsidR="00026AD1" w:rsidRPr="009F5B9D" w:rsidRDefault="00026AD1" w:rsidP="0032316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t>§ 2</w:t>
      </w:r>
    </w:p>
    <w:p w14:paraId="34C4E0A2" w14:textId="77777777" w:rsidR="00026AD1" w:rsidRPr="009F5B9D" w:rsidRDefault="00026AD1" w:rsidP="002F22F3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9F5B9D">
        <w:rPr>
          <w:rFonts w:asciiTheme="majorHAnsi" w:hAnsiTheme="majorHAnsi" w:cstheme="majorHAnsi"/>
          <w:b/>
          <w:sz w:val="22"/>
          <w:szCs w:val="22"/>
        </w:rPr>
        <w:t>WARUNKI</w:t>
      </w:r>
    </w:p>
    <w:p w14:paraId="34D6806A" w14:textId="77777777" w:rsidR="00323168" w:rsidRPr="009F5B9D" w:rsidRDefault="00323168" w:rsidP="002F22F3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</w:p>
    <w:p w14:paraId="7FEA8422" w14:textId="4F5D0127" w:rsidR="00026AD1" w:rsidRPr="009F5B9D" w:rsidRDefault="00026AD1" w:rsidP="00026AD1">
      <w:pPr>
        <w:pStyle w:val="Tekstpodstawowy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Oferta</w:t>
      </w:r>
      <w:r w:rsidR="00323168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dotyczy</w:t>
      </w:r>
      <w:r w:rsidR="00323168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wszystkich</w:t>
      </w:r>
      <w:r w:rsidR="00323168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33</w:t>
      </w:r>
      <w:r w:rsidR="00323168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słupów</w:t>
      </w:r>
      <w:r w:rsidR="00162B70" w:rsidRPr="009F5B9D">
        <w:rPr>
          <w:rFonts w:asciiTheme="majorHAnsi" w:hAnsiTheme="majorHAnsi" w:cstheme="majorHAnsi"/>
          <w:sz w:val="22"/>
          <w:szCs w:val="22"/>
        </w:rPr>
        <w:t xml:space="preserve"> reklamowych</w:t>
      </w:r>
      <w:r w:rsidRPr="009F5B9D">
        <w:rPr>
          <w:rFonts w:asciiTheme="majorHAnsi" w:hAnsiTheme="majorHAnsi" w:cstheme="majorHAnsi"/>
          <w:sz w:val="22"/>
          <w:szCs w:val="22"/>
        </w:rPr>
        <w:t>.</w:t>
      </w:r>
      <w:r w:rsidR="00323168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Nie</w:t>
      </w:r>
      <w:r w:rsidR="00323168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dopuszcza się wyboru</w:t>
      </w:r>
      <w:r w:rsidR="00323168" w:rsidRPr="009F5B9D">
        <w:rPr>
          <w:rFonts w:asciiTheme="majorHAnsi" w:hAnsiTheme="majorHAnsi" w:cstheme="majorHAnsi"/>
          <w:sz w:val="22"/>
          <w:szCs w:val="22"/>
        </w:rPr>
        <w:t xml:space="preserve"> np. </w:t>
      </w:r>
      <w:r w:rsidRPr="009F5B9D">
        <w:rPr>
          <w:rFonts w:asciiTheme="majorHAnsi" w:hAnsiTheme="majorHAnsi" w:cstheme="majorHAnsi"/>
          <w:sz w:val="22"/>
          <w:szCs w:val="22"/>
        </w:rPr>
        <w:t xml:space="preserve">kilku słupów z </w:t>
      </w:r>
      <w:r w:rsidR="00BD4440">
        <w:rPr>
          <w:rFonts w:asciiTheme="majorHAnsi" w:hAnsiTheme="majorHAnsi" w:cstheme="majorHAnsi"/>
          <w:sz w:val="22"/>
          <w:szCs w:val="22"/>
        </w:rPr>
        <w:t>podanej wyżej ilości.</w:t>
      </w:r>
    </w:p>
    <w:p w14:paraId="62DC1206" w14:textId="6FC6736B" w:rsidR="00026AD1" w:rsidRPr="009F5B9D" w:rsidRDefault="00026AD1" w:rsidP="00026AD1">
      <w:pPr>
        <w:pStyle w:val="Tekstpodstawowy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 xml:space="preserve">Oferent może złożyć </w:t>
      </w:r>
      <w:r w:rsidR="00323168" w:rsidRPr="009F5B9D">
        <w:rPr>
          <w:rFonts w:asciiTheme="majorHAnsi" w:hAnsiTheme="majorHAnsi" w:cstheme="majorHAnsi"/>
          <w:sz w:val="22"/>
          <w:szCs w:val="22"/>
        </w:rPr>
        <w:t xml:space="preserve">tylko </w:t>
      </w:r>
      <w:r w:rsidRPr="009F5B9D">
        <w:rPr>
          <w:rFonts w:asciiTheme="majorHAnsi" w:hAnsiTheme="majorHAnsi" w:cstheme="majorHAnsi"/>
          <w:sz w:val="22"/>
          <w:szCs w:val="22"/>
        </w:rPr>
        <w:t xml:space="preserve">jedną ofertę (sam lub jako członek konsorcjum). Złożenie większej </w:t>
      </w:r>
      <w:r w:rsidR="00323168" w:rsidRPr="009F5B9D">
        <w:rPr>
          <w:rFonts w:asciiTheme="majorHAnsi" w:hAnsiTheme="majorHAnsi" w:cstheme="majorHAnsi"/>
          <w:sz w:val="22"/>
          <w:szCs w:val="22"/>
        </w:rPr>
        <w:t>liczby</w:t>
      </w:r>
      <w:r w:rsidRPr="009F5B9D">
        <w:rPr>
          <w:rFonts w:asciiTheme="majorHAnsi" w:hAnsiTheme="majorHAnsi" w:cstheme="majorHAnsi"/>
          <w:sz w:val="22"/>
          <w:szCs w:val="22"/>
        </w:rPr>
        <w:t xml:space="preserve"> ofert spowoduje odrzucenie wszystkich ofert złożonych przez oferenta.</w:t>
      </w:r>
    </w:p>
    <w:p w14:paraId="4DBF1545" w14:textId="77777777" w:rsidR="00162B70" w:rsidRPr="009F5B9D" w:rsidRDefault="00162B70" w:rsidP="00162B70">
      <w:pPr>
        <w:pStyle w:val="Tekstpodstawowy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Wszystkie dokumenty muszą być podpisane przez osoby upoważnione do zaciągania zobowiązań.</w:t>
      </w:r>
    </w:p>
    <w:p w14:paraId="7FE57061" w14:textId="0516B6A5" w:rsidR="00026AD1" w:rsidRPr="009F5B9D" w:rsidRDefault="00026AD1" w:rsidP="00026AD1">
      <w:pPr>
        <w:pStyle w:val="Tekstpodstawowy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Wykluczeniu z przetargu podlega oferent, który w przeciągu ostatnich trzech lat nie wywiązał się wobec Zarządu Dróg i Utrzymania Miasta we Wrocławiu ze zobowiązań</w:t>
      </w:r>
      <w:r w:rsidR="00323168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umownych.</w:t>
      </w:r>
    </w:p>
    <w:p w14:paraId="527AD747" w14:textId="71C56AF6" w:rsidR="00026AD1" w:rsidRPr="009F5B9D" w:rsidRDefault="00026AD1" w:rsidP="00323168">
      <w:pPr>
        <w:pStyle w:val="Tekstpodstawowy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Otwarcie i rozstrzygnięcie wyboru oferty może nastąpić przy złożeniu jednej oferty.</w:t>
      </w:r>
    </w:p>
    <w:p w14:paraId="4DA1A6A5" w14:textId="173ADBFF" w:rsidR="00026AD1" w:rsidRPr="009F5B9D" w:rsidRDefault="00026AD1" w:rsidP="00026AD1">
      <w:pPr>
        <w:pStyle w:val="Tekstpodstawowy"/>
        <w:numPr>
          <w:ilvl w:val="0"/>
          <w:numId w:val="13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 xml:space="preserve">Niespełnienie wymogów podanych </w:t>
      </w:r>
      <w:r w:rsidR="00323168" w:rsidRPr="009F5B9D">
        <w:rPr>
          <w:rFonts w:asciiTheme="majorHAnsi" w:hAnsiTheme="majorHAnsi" w:cstheme="majorHAnsi"/>
          <w:sz w:val="22"/>
          <w:szCs w:val="22"/>
        </w:rPr>
        <w:t xml:space="preserve">w </w:t>
      </w:r>
      <w:r w:rsidRPr="009F5B9D">
        <w:rPr>
          <w:rFonts w:asciiTheme="majorHAnsi" w:hAnsiTheme="majorHAnsi" w:cstheme="majorHAnsi"/>
          <w:sz w:val="22"/>
          <w:szCs w:val="22"/>
        </w:rPr>
        <w:t>niniejszym</w:t>
      </w:r>
      <w:r w:rsidR="00323168" w:rsidRPr="009F5B9D">
        <w:rPr>
          <w:rFonts w:asciiTheme="majorHAnsi" w:hAnsiTheme="majorHAnsi" w:cstheme="majorHAnsi"/>
          <w:sz w:val="22"/>
          <w:szCs w:val="22"/>
        </w:rPr>
        <w:t xml:space="preserve"> R</w:t>
      </w:r>
      <w:r w:rsidRPr="009F5B9D">
        <w:rPr>
          <w:rFonts w:asciiTheme="majorHAnsi" w:hAnsiTheme="majorHAnsi" w:cstheme="majorHAnsi"/>
          <w:sz w:val="22"/>
          <w:szCs w:val="22"/>
        </w:rPr>
        <w:t>egulaminie spowoduje wykluczenie oferty z przetargu.</w:t>
      </w:r>
    </w:p>
    <w:p w14:paraId="56CC69D2" w14:textId="77777777" w:rsidR="00162B70" w:rsidRPr="009F5B9D" w:rsidRDefault="00162B70" w:rsidP="00162B70">
      <w:pPr>
        <w:pStyle w:val="Tekstpodstawowy"/>
        <w:jc w:val="center"/>
        <w:rPr>
          <w:rFonts w:asciiTheme="majorHAnsi" w:hAnsiTheme="majorHAnsi" w:cstheme="majorHAnsi"/>
          <w:color w:val="FF0000"/>
          <w:sz w:val="22"/>
          <w:szCs w:val="22"/>
        </w:rPr>
      </w:pPr>
    </w:p>
    <w:p w14:paraId="2FB257A0" w14:textId="48E00FD6" w:rsidR="00026AD1" w:rsidRPr="009F5B9D" w:rsidRDefault="00026AD1" w:rsidP="00162B70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t>§ 3</w:t>
      </w:r>
    </w:p>
    <w:p w14:paraId="67D85CAE" w14:textId="3A395615" w:rsidR="00026AD1" w:rsidRPr="009F5B9D" w:rsidRDefault="00026AD1" w:rsidP="00162B70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9F5B9D">
        <w:rPr>
          <w:rFonts w:asciiTheme="majorHAnsi" w:hAnsiTheme="majorHAnsi" w:cstheme="majorHAnsi"/>
          <w:b/>
          <w:sz w:val="22"/>
          <w:szCs w:val="22"/>
        </w:rPr>
        <w:t>CZYNSZ</w:t>
      </w:r>
      <w:r w:rsidR="00820899" w:rsidRPr="009F5B9D">
        <w:rPr>
          <w:rFonts w:asciiTheme="majorHAnsi" w:hAnsiTheme="majorHAnsi" w:cstheme="majorHAnsi"/>
          <w:b/>
          <w:sz w:val="22"/>
          <w:szCs w:val="22"/>
        </w:rPr>
        <w:t xml:space="preserve"> </w:t>
      </w:r>
    </w:p>
    <w:p w14:paraId="78EF3F7A" w14:textId="77777777" w:rsidR="00162B70" w:rsidRPr="009F5B9D" w:rsidRDefault="00162B70" w:rsidP="00162B70">
      <w:pPr>
        <w:pStyle w:val="Tekstpodstawowy"/>
        <w:jc w:val="center"/>
        <w:rPr>
          <w:rFonts w:asciiTheme="majorHAnsi" w:hAnsiTheme="majorHAnsi" w:cstheme="majorHAnsi"/>
          <w:b/>
          <w:color w:val="FF0000"/>
          <w:sz w:val="22"/>
          <w:szCs w:val="22"/>
        </w:rPr>
      </w:pPr>
    </w:p>
    <w:p w14:paraId="7CB38374" w14:textId="2A8F3C6F" w:rsidR="002E1914" w:rsidRDefault="00026AD1" w:rsidP="00026AD1">
      <w:pPr>
        <w:pStyle w:val="Tekstpodstawowy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W ofercie należy wskazać stawkę czynszu dzierżawnego z tytułu korzystania</w:t>
      </w:r>
      <w:r w:rsidR="007A3324">
        <w:rPr>
          <w:rFonts w:asciiTheme="majorHAnsi" w:hAnsiTheme="majorHAnsi" w:cstheme="majorHAnsi"/>
          <w:sz w:val="22"/>
          <w:szCs w:val="22"/>
        </w:rPr>
        <w:t xml:space="preserve"> z</w:t>
      </w:r>
      <w:r w:rsidR="002E1914">
        <w:rPr>
          <w:rFonts w:asciiTheme="majorHAnsi" w:hAnsiTheme="majorHAnsi" w:cstheme="majorHAnsi"/>
          <w:sz w:val="22"/>
          <w:szCs w:val="22"/>
        </w:rPr>
        <w:t>:</w:t>
      </w:r>
    </w:p>
    <w:p w14:paraId="7E064BFD" w14:textId="4274CA9F" w:rsidR="002E1914" w:rsidRDefault="00026AD1" w:rsidP="002E1914">
      <w:pPr>
        <w:pStyle w:val="Tekstpodstawowy"/>
        <w:numPr>
          <w:ilvl w:val="0"/>
          <w:numId w:val="34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gruntu, na którym umieszczony jest jeden słup</w:t>
      </w:r>
      <w:r w:rsidR="002E1914">
        <w:rPr>
          <w:rFonts w:asciiTheme="majorHAnsi" w:hAnsiTheme="majorHAnsi" w:cstheme="majorHAnsi"/>
          <w:sz w:val="22"/>
          <w:szCs w:val="22"/>
        </w:rPr>
        <w:t xml:space="preserve"> – za miesiąc;</w:t>
      </w:r>
    </w:p>
    <w:p w14:paraId="72686AF4" w14:textId="1B72D77C" w:rsidR="00026AD1" w:rsidRPr="009F5B9D" w:rsidRDefault="00026AD1" w:rsidP="002E1914">
      <w:pPr>
        <w:pStyle w:val="Tekstpodstawowy"/>
        <w:numPr>
          <w:ilvl w:val="0"/>
          <w:numId w:val="34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powierzchni</w:t>
      </w:r>
      <w:r w:rsidR="002E1914">
        <w:rPr>
          <w:rFonts w:asciiTheme="majorHAnsi" w:hAnsiTheme="majorHAnsi" w:cstheme="majorHAnsi"/>
          <w:sz w:val="22"/>
          <w:szCs w:val="22"/>
        </w:rPr>
        <w:t xml:space="preserve"> </w:t>
      </w:r>
      <w:r w:rsidR="00AC7117">
        <w:rPr>
          <w:rFonts w:asciiTheme="majorHAnsi" w:hAnsiTheme="majorHAnsi" w:cstheme="majorHAnsi"/>
          <w:sz w:val="22"/>
          <w:szCs w:val="22"/>
        </w:rPr>
        <w:t xml:space="preserve">wykorzystywanej </w:t>
      </w:r>
      <w:r w:rsidRPr="009F5B9D">
        <w:rPr>
          <w:rFonts w:asciiTheme="majorHAnsi" w:hAnsiTheme="majorHAnsi" w:cstheme="majorHAnsi"/>
          <w:sz w:val="22"/>
          <w:szCs w:val="22"/>
        </w:rPr>
        <w:t xml:space="preserve">dla potrzeb umieszczenia plakatów </w:t>
      </w:r>
      <w:r w:rsidR="00162B70" w:rsidRPr="009F5B9D">
        <w:rPr>
          <w:rFonts w:asciiTheme="majorHAnsi" w:hAnsiTheme="majorHAnsi" w:cstheme="majorHAnsi"/>
          <w:sz w:val="22"/>
          <w:szCs w:val="22"/>
        </w:rPr>
        <w:t xml:space="preserve">lub </w:t>
      </w:r>
      <w:r w:rsidRPr="009F5B9D">
        <w:rPr>
          <w:rFonts w:asciiTheme="majorHAnsi" w:hAnsiTheme="majorHAnsi" w:cstheme="majorHAnsi"/>
          <w:sz w:val="22"/>
          <w:szCs w:val="22"/>
        </w:rPr>
        <w:t>treści reklamowych</w:t>
      </w:r>
      <w:r w:rsidR="002E1914">
        <w:rPr>
          <w:rFonts w:asciiTheme="majorHAnsi" w:hAnsiTheme="majorHAnsi" w:cstheme="majorHAnsi"/>
          <w:sz w:val="22"/>
          <w:szCs w:val="22"/>
        </w:rPr>
        <w:t xml:space="preserve"> nie mniejszą niż 5 zł za jeden m</w:t>
      </w:r>
      <w:r w:rsidR="002E1914">
        <w:rPr>
          <w:rFonts w:asciiTheme="majorHAnsi" w:hAnsiTheme="majorHAnsi" w:cstheme="majorHAnsi"/>
          <w:sz w:val="22"/>
          <w:szCs w:val="22"/>
          <w:vertAlign w:val="superscript"/>
        </w:rPr>
        <w:t xml:space="preserve">2 </w:t>
      </w:r>
      <w:r w:rsidR="002E1914" w:rsidRPr="002E1914">
        <w:rPr>
          <w:rFonts w:asciiTheme="majorHAnsi" w:hAnsiTheme="majorHAnsi" w:cstheme="majorHAnsi"/>
          <w:sz w:val="22"/>
          <w:szCs w:val="22"/>
        </w:rPr>
        <w:t>powierzchni dziennie</w:t>
      </w:r>
      <w:r w:rsidRPr="009F5B9D">
        <w:rPr>
          <w:rFonts w:asciiTheme="majorHAnsi" w:hAnsiTheme="majorHAnsi" w:cstheme="majorHAnsi"/>
          <w:sz w:val="22"/>
          <w:szCs w:val="22"/>
        </w:rPr>
        <w:t>.</w:t>
      </w:r>
    </w:p>
    <w:p w14:paraId="2ADC1A7D" w14:textId="08B6BCBF" w:rsidR="00026AD1" w:rsidRDefault="00026AD1" w:rsidP="009F5B9D">
      <w:pPr>
        <w:pStyle w:val="Tekstpodstawowy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Kwota czynszu dzierżaw</w:t>
      </w:r>
      <w:r w:rsidR="002E1914">
        <w:rPr>
          <w:rFonts w:asciiTheme="majorHAnsi" w:hAnsiTheme="majorHAnsi" w:cstheme="majorHAnsi"/>
          <w:sz w:val="22"/>
          <w:szCs w:val="22"/>
        </w:rPr>
        <w:t>y</w:t>
      </w:r>
      <w:r w:rsidRPr="009F5B9D">
        <w:rPr>
          <w:rFonts w:asciiTheme="majorHAnsi" w:hAnsiTheme="majorHAnsi" w:cstheme="majorHAnsi"/>
          <w:sz w:val="22"/>
          <w:szCs w:val="22"/>
        </w:rPr>
        <w:t xml:space="preserve"> ustalon</w:t>
      </w:r>
      <w:r w:rsidR="002E1914">
        <w:rPr>
          <w:rFonts w:asciiTheme="majorHAnsi" w:hAnsiTheme="majorHAnsi" w:cstheme="majorHAnsi"/>
          <w:sz w:val="22"/>
          <w:szCs w:val="22"/>
        </w:rPr>
        <w:t>a</w:t>
      </w:r>
      <w:r w:rsidRPr="009F5B9D">
        <w:rPr>
          <w:rFonts w:asciiTheme="majorHAnsi" w:hAnsiTheme="majorHAnsi" w:cstheme="majorHAnsi"/>
          <w:sz w:val="22"/>
          <w:szCs w:val="22"/>
        </w:rPr>
        <w:t xml:space="preserve"> w drodze przetargu zostanie powiększona o należny podatek VAT </w:t>
      </w:r>
      <w:r w:rsidR="002E1914">
        <w:rPr>
          <w:rFonts w:asciiTheme="majorHAnsi" w:hAnsiTheme="majorHAnsi" w:cstheme="majorHAnsi"/>
          <w:sz w:val="22"/>
          <w:szCs w:val="22"/>
        </w:rPr>
        <w:br/>
      </w:r>
      <w:r w:rsidRPr="009F5B9D">
        <w:rPr>
          <w:rFonts w:asciiTheme="majorHAnsi" w:hAnsiTheme="majorHAnsi" w:cstheme="majorHAnsi"/>
          <w:sz w:val="22"/>
          <w:szCs w:val="22"/>
        </w:rPr>
        <w:t>w chwili powstania obowiązku podatkowego na podstawie</w:t>
      </w:r>
      <w:r w:rsidR="002F0A12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faktur wystawianych przez</w:t>
      </w:r>
      <w:r w:rsid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Wydzierżawiającego.</w:t>
      </w:r>
    </w:p>
    <w:p w14:paraId="00462A11" w14:textId="2010614A" w:rsidR="002E1914" w:rsidRPr="009F5B9D" w:rsidRDefault="002E1914" w:rsidP="009F5B9D">
      <w:pPr>
        <w:pStyle w:val="Tekstpodstawowy"/>
        <w:numPr>
          <w:ilvl w:val="0"/>
          <w:numId w:val="14"/>
        </w:numPr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sz w:val="22"/>
          <w:szCs w:val="22"/>
        </w:rPr>
        <w:t>Kwota wynajmowanej powierzchni reklamy obejmuje należny podatek VAT.</w:t>
      </w:r>
    </w:p>
    <w:p w14:paraId="05F51702" w14:textId="2F8C3745" w:rsidR="00026AD1" w:rsidRPr="009F5B9D" w:rsidRDefault="00026AD1" w:rsidP="00162B70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lastRenderedPageBreak/>
        <w:t>§ 4</w:t>
      </w:r>
    </w:p>
    <w:p w14:paraId="268054AF" w14:textId="77777777" w:rsidR="00026AD1" w:rsidRPr="009F5B9D" w:rsidRDefault="00026AD1" w:rsidP="00162B70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9F5B9D">
        <w:rPr>
          <w:rFonts w:asciiTheme="majorHAnsi" w:hAnsiTheme="majorHAnsi" w:cstheme="majorHAnsi"/>
          <w:b/>
          <w:sz w:val="22"/>
          <w:szCs w:val="22"/>
        </w:rPr>
        <w:t>WARUNKI UŻYTKOWANIA GRUNTU I SŁUPÓW</w:t>
      </w:r>
    </w:p>
    <w:p w14:paraId="4506E51E" w14:textId="77777777" w:rsidR="00162B70" w:rsidRPr="009F5B9D" w:rsidRDefault="00162B70" w:rsidP="00162B70">
      <w:pPr>
        <w:pStyle w:val="Tekstpodstawowy"/>
        <w:jc w:val="center"/>
        <w:rPr>
          <w:rFonts w:asciiTheme="majorHAnsi" w:hAnsiTheme="majorHAnsi" w:cstheme="majorHAnsi"/>
          <w:b/>
          <w:color w:val="FF0000"/>
          <w:sz w:val="22"/>
          <w:szCs w:val="22"/>
        </w:rPr>
      </w:pPr>
    </w:p>
    <w:p w14:paraId="243D96D1" w14:textId="105F3EC2" w:rsidR="00026AD1" w:rsidRPr="009F5B9D" w:rsidRDefault="00026AD1" w:rsidP="00E14F78">
      <w:pPr>
        <w:pStyle w:val="Tekstpodstawowy"/>
        <w:numPr>
          <w:ilvl w:val="0"/>
          <w:numId w:val="23"/>
        </w:numPr>
        <w:ind w:left="284" w:hanging="284"/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Warunki użytkowania gruntu i powierzchni słupów zostaną określone w umowie, którą należy</w:t>
      </w:r>
      <w:r w:rsidR="00E14F78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 xml:space="preserve">zawrzeć </w:t>
      </w:r>
      <w:r w:rsidR="009F5B9D">
        <w:rPr>
          <w:rFonts w:asciiTheme="majorHAnsi" w:hAnsiTheme="majorHAnsi" w:cstheme="majorHAnsi"/>
          <w:sz w:val="22"/>
          <w:szCs w:val="22"/>
        </w:rPr>
        <w:br/>
      </w:r>
      <w:r w:rsidRPr="009F5B9D">
        <w:rPr>
          <w:rFonts w:asciiTheme="majorHAnsi" w:hAnsiTheme="majorHAnsi" w:cstheme="majorHAnsi"/>
          <w:sz w:val="22"/>
          <w:szCs w:val="22"/>
        </w:rPr>
        <w:t>w ciągu 3 tygodni od</w:t>
      </w:r>
      <w:r w:rsidR="00E14F78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dnia ogłoszenia wyników przetargu.</w:t>
      </w:r>
    </w:p>
    <w:p w14:paraId="69CF9036" w14:textId="69146A50" w:rsidR="00026AD1" w:rsidRPr="009F5B9D" w:rsidRDefault="00026AD1" w:rsidP="00E14F78">
      <w:pPr>
        <w:pStyle w:val="Tekstpodstawowy"/>
        <w:numPr>
          <w:ilvl w:val="0"/>
          <w:numId w:val="23"/>
        </w:numPr>
        <w:ind w:left="284" w:hanging="284"/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 xml:space="preserve">Projekt umowy </w:t>
      </w:r>
      <w:r w:rsidR="00D41600" w:rsidRPr="009F5B9D">
        <w:rPr>
          <w:rFonts w:asciiTheme="majorHAnsi" w:hAnsiTheme="majorHAnsi" w:cstheme="majorHAnsi"/>
          <w:sz w:val="22"/>
          <w:szCs w:val="22"/>
        </w:rPr>
        <w:t>oraz</w:t>
      </w:r>
      <w:r w:rsidRPr="009F5B9D">
        <w:rPr>
          <w:rFonts w:asciiTheme="majorHAnsi" w:hAnsiTheme="majorHAnsi" w:cstheme="majorHAnsi"/>
          <w:sz w:val="22"/>
          <w:szCs w:val="22"/>
        </w:rPr>
        <w:t xml:space="preserve"> informacje dot</w:t>
      </w:r>
      <w:r w:rsidR="00E14F78" w:rsidRPr="009F5B9D">
        <w:rPr>
          <w:rFonts w:asciiTheme="majorHAnsi" w:hAnsiTheme="majorHAnsi" w:cstheme="majorHAnsi"/>
          <w:sz w:val="22"/>
          <w:szCs w:val="22"/>
        </w:rPr>
        <w:t>yczące</w:t>
      </w:r>
      <w:r w:rsidRPr="009F5B9D">
        <w:rPr>
          <w:rFonts w:asciiTheme="majorHAnsi" w:hAnsiTheme="majorHAnsi" w:cstheme="majorHAnsi"/>
          <w:sz w:val="22"/>
          <w:szCs w:val="22"/>
        </w:rPr>
        <w:t xml:space="preserve"> lokalizacji słupów </w:t>
      </w:r>
      <w:r w:rsidR="00D41600" w:rsidRPr="009F5B9D">
        <w:rPr>
          <w:rFonts w:asciiTheme="majorHAnsi" w:hAnsiTheme="majorHAnsi" w:cstheme="majorHAnsi"/>
          <w:sz w:val="22"/>
          <w:szCs w:val="22"/>
        </w:rPr>
        <w:t>i</w:t>
      </w:r>
      <w:r w:rsidRPr="009F5B9D">
        <w:rPr>
          <w:rFonts w:asciiTheme="majorHAnsi" w:hAnsiTheme="majorHAnsi" w:cstheme="majorHAnsi"/>
          <w:sz w:val="22"/>
          <w:szCs w:val="22"/>
        </w:rPr>
        <w:t xml:space="preserve"> wydania zezwoleń na zajęcie pasa drogowego dostępne są do wglądu w Zarządzie Dróg i Utrzymania Miasta we Wrocławiu ul. Długa 49 bud</w:t>
      </w:r>
      <w:r w:rsidR="00CE0A25" w:rsidRPr="009F5B9D">
        <w:rPr>
          <w:rFonts w:asciiTheme="majorHAnsi" w:hAnsiTheme="majorHAnsi" w:cstheme="majorHAnsi"/>
          <w:sz w:val="22"/>
          <w:szCs w:val="22"/>
        </w:rPr>
        <w:t>ynek</w:t>
      </w:r>
      <w:r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="009F5B9D">
        <w:rPr>
          <w:rFonts w:asciiTheme="majorHAnsi" w:hAnsiTheme="majorHAnsi" w:cstheme="majorHAnsi"/>
          <w:sz w:val="22"/>
          <w:szCs w:val="22"/>
        </w:rPr>
        <w:t>„</w:t>
      </w:r>
      <w:r w:rsidRPr="009F5B9D">
        <w:rPr>
          <w:rFonts w:asciiTheme="majorHAnsi" w:hAnsiTheme="majorHAnsi" w:cstheme="majorHAnsi"/>
          <w:sz w:val="22"/>
          <w:szCs w:val="22"/>
        </w:rPr>
        <w:t>B</w:t>
      </w:r>
      <w:r w:rsidR="009F5B9D">
        <w:rPr>
          <w:rFonts w:asciiTheme="majorHAnsi" w:hAnsiTheme="majorHAnsi" w:cstheme="majorHAnsi"/>
          <w:sz w:val="22"/>
          <w:szCs w:val="22"/>
        </w:rPr>
        <w:t>”</w:t>
      </w:r>
      <w:r w:rsidR="009F5B9D">
        <w:rPr>
          <w:rFonts w:asciiTheme="majorHAnsi" w:hAnsiTheme="majorHAnsi" w:cstheme="majorHAnsi"/>
          <w:sz w:val="22"/>
          <w:szCs w:val="22"/>
        </w:rPr>
        <w:br/>
      </w:r>
      <w:r w:rsidRPr="009F5B9D">
        <w:rPr>
          <w:rFonts w:asciiTheme="majorHAnsi" w:hAnsiTheme="majorHAnsi" w:cstheme="majorHAnsi"/>
          <w:sz w:val="22"/>
          <w:szCs w:val="22"/>
        </w:rPr>
        <w:t xml:space="preserve"> pok.</w:t>
      </w:r>
      <w:r w:rsid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1</w:t>
      </w:r>
      <w:r w:rsidR="002F0A12">
        <w:rPr>
          <w:rFonts w:asciiTheme="majorHAnsi" w:hAnsiTheme="majorHAnsi" w:cstheme="majorHAnsi"/>
          <w:sz w:val="22"/>
          <w:szCs w:val="22"/>
        </w:rPr>
        <w:t>13</w:t>
      </w:r>
      <w:r w:rsidRPr="009F5B9D">
        <w:rPr>
          <w:rFonts w:asciiTheme="majorHAnsi" w:hAnsiTheme="majorHAnsi" w:cstheme="majorHAnsi"/>
          <w:sz w:val="22"/>
          <w:szCs w:val="22"/>
        </w:rPr>
        <w:t>. Umowa  zostanie zawarta na okres 3 lat.</w:t>
      </w:r>
    </w:p>
    <w:p w14:paraId="5ADC61F9" w14:textId="77777777" w:rsidR="00026AD1" w:rsidRPr="009F5B9D" w:rsidRDefault="00026AD1" w:rsidP="00162B70">
      <w:pPr>
        <w:pStyle w:val="Tekstpodstawowy"/>
        <w:numPr>
          <w:ilvl w:val="0"/>
          <w:numId w:val="23"/>
        </w:numPr>
        <w:ind w:left="284" w:hanging="284"/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W przypadku konieczności usunięcia słupa z pasa drogowego Wydzierżawiający jest uprawniony do żądania od Dzierżawcy opuszczenie konkretnej lokalizacji w ciągu jednego miesiąca od dnia wypowiedzenia lokalizacji przed Zarząd.</w:t>
      </w:r>
    </w:p>
    <w:p w14:paraId="5BC1D749" w14:textId="77777777" w:rsidR="00026AD1" w:rsidRPr="009F5B9D" w:rsidRDefault="00026AD1" w:rsidP="00D41600">
      <w:pPr>
        <w:pStyle w:val="Tekstpodstawowy"/>
        <w:rPr>
          <w:rFonts w:asciiTheme="majorHAnsi" w:hAnsiTheme="majorHAnsi" w:cstheme="majorHAnsi"/>
          <w:color w:val="FF0000"/>
          <w:sz w:val="22"/>
          <w:szCs w:val="22"/>
        </w:rPr>
      </w:pPr>
    </w:p>
    <w:p w14:paraId="0A48F05D" w14:textId="1DAD4C96" w:rsidR="00026AD1" w:rsidRPr="009F5B9D" w:rsidRDefault="00026AD1" w:rsidP="0069541F">
      <w:pPr>
        <w:pStyle w:val="Tekstpodstawowy"/>
        <w:ind w:left="360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t>§ 5</w:t>
      </w:r>
    </w:p>
    <w:p w14:paraId="2B39E7B8" w14:textId="77777777" w:rsidR="00026AD1" w:rsidRPr="009F5B9D" w:rsidRDefault="00026AD1" w:rsidP="0069541F">
      <w:pPr>
        <w:pStyle w:val="Tekstpodstawowy"/>
        <w:ind w:left="360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9F5B9D">
        <w:rPr>
          <w:rFonts w:asciiTheme="majorHAnsi" w:hAnsiTheme="majorHAnsi" w:cstheme="majorHAnsi"/>
          <w:b/>
          <w:sz w:val="22"/>
          <w:szCs w:val="22"/>
        </w:rPr>
        <w:t>SKŁADANIE OFERT</w:t>
      </w:r>
    </w:p>
    <w:p w14:paraId="0BC5CD56" w14:textId="77777777" w:rsidR="0069541F" w:rsidRPr="009F5B9D" w:rsidRDefault="0069541F" w:rsidP="0069541F">
      <w:pPr>
        <w:pStyle w:val="Tekstpodstawowy"/>
        <w:ind w:left="360"/>
        <w:jc w:val="center"/>
        <w:rPr>
          <w:rFonts w:asciiTheme="majorHAnsi" w:hAnsiTheme="majorHAnsi" w:cstheme="majorHAnsi"/>
          <w:b/>
          <w:sz w:val="22"/>
          <w:szCs w:val="22"/>
        </w:rPr>
      </w:pPr>
    </w:p>
    <w:p w14:paraId="23F53B44" w14:textId="2ADC65CB" w:rsidR="00026AD1" w:rsidRPr="002F0A12" w:rsidRDefault="00026AD1" w:rsidP="002F0A12">
      <w:pPr>
        <w:pStyle w:val="Tekstpodstawowy"/>
        <w:numPr>
          <w:ilvl w:val="0"/>
          <w:numId w:val="24"/>
        </w:numPr>
        <w:ind w:left="284" w:hanging="284"/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Oferty należy składać do</w:t>
      </w:r>
      <w:r w:rsidR="007B13DB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dnia</w:t>
      </w:r>
      <w:r w:rsidR="00B10810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="005D1A33">
        <w:rPr>
          <w:rFonts w:asciiTheme="majorHAnsi" w:hAnsiTheme="majorHAnsi" w:cstheme="majorHAnsi"/>
          <w:sz w:val="22"/>
          <w:szCs w:val="22"/>
        </w:rPr>
        <w:t>18 marca 2024 r.</w:t>
      </w:r>
      <w:r w:rsidR="00D41600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do godz</w:t>
      </w:r>
      <w:r w:rsidR="00D41600" w:rsidRPr="009F5B9D">
        <w:rPr>
          <w:rFonts w:asciiTheme="majorHAnsi" w:hAnsiTheme="majorHAnsi" w:cstheme="majorHAnsi"/>
          <w:sz w:val="22"/>
          <w:szCs w:val="22"/>
        </w:rPr>
        <w:t>.</w:t>
      </w:r>
      <w:r w:rsidR="00CE0A25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="005D1A33">
        <w:rPr>
          <w:rFonts w:asciiTheme="majorHAnsi" w:hAnsiTheme="majorHAnsi" w:cstheme="majorHAnsi"/>
          <w:sz w:val="22"/>
          <w:szCs w:val="22"/>
        </w:rPr>
        <w:t>12.00</w:t>
      </w:r>
      <w:r w:rsidR="00CE0A25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w siedzibie Zarządu Dróg</w:t>
      </w:r>
      <w:r w:rsid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 xml:space="preserve">i Utrzymania Miasta we Wrocławiu przy ul. Długiej 49 w Biurze Obsługi </w:t>
      </w:r>
      <w:r w:rsidR="002F0A12">
        <w:rPr>
          <w:rFonts w:asciiTheme="majorHAnsi" w:hAnsiTheme="majorHAnsi" w:cstheme="majorHAnsi"/>
          <w:sz w:val="22"/>
          <w:szCs w:val="22"/>
        </w:rPr>
        <w:t>Klienta</w:t>
      </w:r>
      <w:r w:rsidRPr="009F5B9D">
        <w:rPr>
          <w:rFonts w:asciiTheme="majorHAnsi" w:hAnsiTheme="majorHAnsi" w:cstheme="majorHAnsi"/>
          <w:sz w:val="22"/>
          <w:szCs w:val="22"/>
        </w:rPr>
        <w:t>, bud</w:t>
      </w:r>
      <w:r w:rsidR="00CE0A25" w:rsidRPr="009F5B9D">
        <w:rPr>
          <w:rFonts w:asciiTheme="majorHAnsi" w:hAnsiTheme="majorHAnsi" w:cstheme="majorHAnsi"/>
          <w:sz w:val="22"/>
          <w:szCs w:val="22"/>
        </w:rPr>
        <w:t>ynek</w:t>
      </w:r>
      <w:r w:rsidRPr="009F5B9D">
        <w:rPr>
          <w:rFonts w:asciiTheme="majorHAnsi" w:hAnsiTheme="majorHAnsi" w:cstheme="majorHAnsi"/>
          <w:sz w:val="22"/>
          <w:szCs w:val="22"/>
        </w:rPr>
        <w:t xml:space="preserve"> B pok. nr 1 w trwale zamknięt</w:t>
      </w:r>
      <w:r w:rsidR="002F0A12">
        <w:rPr>
          <w:rFonts w:asciiTheme="majorHAnsi" w:hAnsiTheme="majorHAnsi" w:cstheme="majorHAnsi"/>
          <w:sz w:val="22"/>
          <w:szCs w:val="22"/>
        </w:rPr>
        <w:t>ej</w:t>
      </w:r>
      <w:r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="009F5B9D">
        <w:rPr>
          <w:rFonts w:asciiTheme="majorHAnsi" w:hAnsiTheme="majorHAnsi" w:cstheme="majorHAnsi"/>
          <w:sz w:val="22"/>
          <w:szCs w:val="22"/>
        </w:rPr>
        <w:br/>
      </w:r>
      <w:r w:rsidRPr="009F5B9D">
        <w:rPr>
          <w:rFonts w:asciiTheme="majorHAnsi" w:hAnsiTheme="majorHAnsi" w:cstheme="majorHAnsi"/>
          <w:sz w:val="22"/>
          <w:szCs w:val="22"/>
        </w:rPr>
        <w:t>koper</w:t>
      </w:r>
      <w:r w:rsidR="002F0A12">
        <w:rPr>
          <w:rFonts w:asciiTheme="majorHAnsi" w:hAnsiTheme="majorHAnsi" w:cstheme="majorHAnsi"/>
          <w:sz w:val="22"/>
          <w:szCs w:val="22"/>
        </w:rPr>
        <w:t xml:space="preserve">cie </w:t>
      </w:r>
      <w:r w:rsidRPr="002F0A12">
        <w:rPr>
          <w:rFonts w:asciiTheme="majorHAnsi" w:hAnsiTheme="majorHAnsi" w:cstheme="majorHAnsi"/>
          <w:sz w:val="22"/>
          <w:szCs w:val="22"/>
        </w:rPr>
        <w:t>z napisem</w:t>
      </w:r>
      <w:r w:rsidR="002F0A12">
        <w:rPr>
          <w:rFonts w:asciiTheme="majorHAnsi" w:hAnsiTheme="majorHAnsi" w:cstheme="majorHAnsi"/>
          <w:sz w:val="22"/>
          <w:szCs w:val="22"/>
        </w:rPr>
        <w:t>:</w:t>
      </w:r>
      <w:r w:rsidRPr="002F0A12">
        <w:rPr>
          <w:rFonts w:asciiTheme="majorHAnsi" w:hAnsiTheme="majorHAnsi" w:cstheme="majorHAnsi"/>
          <w:sz w:val="22"/>
          <w:szCs w:val="22"/>
        </w:rPr>
        <w:t xml:space="preserve"> „</w:t>
      </w:r>
      <w:r w:rsidRPr="002F0A12">
        <w:rPr>
          <w:rFonts w:asciiTheme="majorHAnsi" w:hAnsiTheme="majorHAnsi" w:cstheme="majorHAnsi"/>
          <w:i/>
          <w:iCs/>
          <w:sz w:val="22"/>
          <w:szCs w:val="22"/>
        </w:rPr>
        <w:t>Przetarg</w:t>
      </w:r>
      <w:r w:rsidR="00CE0A25" w:rsidRPr="002F0A12">
        <w:rPr>
          <w:rFonts w:asciiTheme="majorHAnsi" w:hAnsiTheme="majorHAnsi" w:cstheme="majorHAnsi"/>
          <w:i/>
          <w:iCs/>
          <w:sz w:val="22"/>
          <w:szCs w:val="22"/>
        </w:rPr>
        <w:t xml:space="preserve"> </w:t>
      </w:r>
      <w:r w:rsidR="00CE0A25" w:rsidRPr="002F0A12">
        <w:rPr>
          <w:rFonts w:asciiTheme="majorHAnsi" w:hAnsiTheme="majorHAnsi" w:cstheme="majorHAnsi"/>
          <w:i/>
          <w:iCs/>
          <w:snapToGrid w:val="0"/>
          <w:sz w:val="22"/>
          <w:szCs w:val="22"/>
        </w:rPr>
        <w:t xml:space="preserve">na dzierżawę </w:t>
      </w:r>
      <w:r w:rsidR="00CE0A25" w:rsidRPr="002F0A12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>gruntu w pasie drogowym dróg publicznych</w:t>
      </w:r>
      <w:r w:rsidR="002F0A12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 xml:space="preserve"> </w:t>
      </w:r>
      <w:r w:rsidR="00CE0A25" w:rsidRPr="002F0A12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>z posadowionymi na tym gruncie</w:t>
      </w:r>
      <w:r w:rsidR="002E1914" w:rsidRPr="002F0A12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 xml:space="preserve"> 33</w:t>
      </w:r>
      <w:r w:rsidR="00CE0A25" w:rsidRPr="002F0A12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 xml:space="preserve"> słupami reklamowymi wykonanymi z betonu, zlokalizowanymi w granicach administracyjnych miasta Wrocławia </w:t>
      </w:r>
      <w:r w:rsidR="005D1A33" w:rsidRPr="002F0A12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 xml:space="preserve">z </w:t>
      </w:r>
      <w:r w:rsidR="002E1914" w:rsidRPr="002F0A12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>wykorzystywan</w:t>
      </w:r>
      <w:r w:rsidR="005D1A33" w:rsidRPr="002F0A12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>ą</w:t>
      </w:r>
      <w:r w:rsidR="00CE0A25" w:rsidRPr="002F0A12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 xml:space="preserve"> powierzchni</w:t>
      </w:r>
      <w:r w:rsidR="005D1A33" w:rsidRPr="002F0A12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>ą</w:t>
      </w:r>
      <w:r w:rsidR="002E1914" w:rsidRPr="002F0A12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 xml:space="preserve"> reklamow</w:t>
      </w:r>
      <w:r w:rsidR="005D1A33" w:rsidRPr="002F0A12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>ą</w:t>
      </w:r>
      <w:r w:rsidR="002E1914" w:rsidRPr="002F0A12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 xml:space="preserve"> </w:t>
      </w:r>
      <w:r w:rsidR="00CE0A25" w:rsidRPr="002F0A12">
        <w:rPr>
          <w:rFonts w:asciiTheme="majorHAnsi" w:hAnsiTheme="majorHAnsi" w:cstheme="majorHAnsi"/>
          <w:bCs/>
          <w:i/>
          <w:iCs/>
          <w:snapToGrid w:val="0"/>
          <w:sz w:val="22"/>
          <w:szCs w:val="22"/>
        </w:rPr>
        <w:t>na przedmiotowych słupach”</w:t>
      </w:r>
      <w:r w:rsidR="00CE0A25" w:rsidRPr="002F0A12">
        <w:rPr>
          <w:rFonts w:asciiTheme="majorHAnsi" w:hAnsiTheme="majorHAnsi" w:cstheme="majorHAnsi"/>
          <w:snapToGrid w:val="0"/>
          <w:sz w:val="22"/>
          <w:szCs w:val="22"/>
        </w:rPr>
        <w:t xml:space="preserve"> </w:t>
      </w:r>
      <w:r w:rsidRPr="002F0A12">
        <w:rPr>
          <w:rFonts w:asciiTheme="majorHAnsi" w:hAnsiTheme="majorHAnsi" w:cstheme="majorHAnsi"/>
          <w:sz w:val="22"/>
          <w:szCs w:val="22"/>
        </w:rPr>
        <w:t xml:space="preserve"> i nazw</w:t>
      </w:r>
      <w:r w:rsidR="00CE0A25" w:rsidRPr="002F0A12">
        <w:rPr>
          <w:rFonts w:asciiTheme="majorHAnsi" w:hAnsiTheme="majorHAnsi" w:cstheme="majorHAnsi"/>
          <w:sz w:val="22"/>
          <w:szCs w:val="22"/>
        </w:rPr>
        <w:t>ą</w:t>
      </w:r>
      <w:r w:rsidRPr="002F0A12">
        <w:rPr>
          <w:rFonts w:asciiTheme="majorHAnsi" w:hAnsiTheme="majorHAnsi" w:cstheme="majorHAnsi"/>
          <w:sz w:val="22"/>
          <w:szCs w:val="22"/>
        </w:rPr>
        <w:t xml:space="preserve"> oferenta.</w:t>
      </w:r>
    </w:p>
    <w:p w14:paraId="11EF6936" w14:textId="77777777" w:rsidR="00026AD1" w:rsidRPr="009F5B9D" w:rsidRDefault="00026AD1" w:rsidP="00026AD1">
      <w:pPr>
        <w:pStyle w:val="Tekstpodstawowy"/>
        <w:ind w:left="360"/>
        <w:rPr>
          <w:rFonts w:asciiTheme="majorHAnsi" w:hAnsiTheme="majorHAnsi" w:cstheme="majorHAnsi"/>
          <w:color w:val="FF0000"/>
          <w:sz w:val="22"/>
          <w:szCs w:val="22"/>
        </w:rPr>
      </w:pPr>
    </w:p>
    <w:p w14:paraId="28A3F75D" w14:textId="77777777" w:rsidR="00026AD1" w:rsidRPr="009F5B9D" w:rsidRDefault="00026AD1" w:rsidP="0069541F">
      <w:pPr>
        <w:pStyle w:val="Tekstpodstawowy"/>
        <w:ind w:left="360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t>§ 6</w:t>
      </w:r>
    </w:p>
    <w:p w14:paraId="35556DD9" w14:textId="77777777" w:rsidR="00026AD1" w:rsidRPr="009F5B9D" w:rsidRDefault="00026AD1" w:rsidP="0069541F">
      <w:pPr>
        <w:pStyle w:val="Tekstpodstawowy"/>
        <w:ind w:firstLine="360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t>OTWARCIE OFERT</w:t>
      </w:r>
    </w:p>
    <w:p w14:paraId="1CB64CC6" w14:textId="77777777" w:rsidR="00E14F78" w:rsidRPr="009F5B9D" w:rsidRDefault="00E14F78" w:rsidP="0069541F">
      <w:pPr>
        <w:pStyle w:val="Tekstpodstawowy"/>
        <w:ind w:firstLine="360"/>
        <w:jc w:val="center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</w:p>
    <w:p w14:paraId="2963E71D" w14:textId="09212E66" w:rsidR="00026AD1" w:rsidRPr="009F5B9D" w:rsidRDefault="00026AD1" w:rsidP="00026AD1">
      <w:pPr>
        <w:pStyle w:val="Tekstpodstawowy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 xml:space="preserve">Komisyjne otwarcie ofert wyznacza się na dzień </w:t>
      </w:r>
      <w:r w:rsidR="005D1A33">
        <w:rPr>
          <w:rFonts w:asciiTheme="majorHAnsi" w:hAnsiTheme="majorHAnsi" w:cstheme="majorHAnsi"/>
          <w:sz w:val="22"/>
          <w:szCs w:val="22"/>
        </w:rPr>
        <w:t>20 marca 2024 r.</w:t>
      </w:r>
      <w:r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="00CE0A25" w:rsidRPr="009F5B9D">
        <w:rPr>
          <w:rFonts w:asciiTheme="majorHAnsi" w:hAnsiTheme="majorHAnsi" w:cstheme="majorHAnsi"/>
          <w:sz w:val="22"/>
          <w:szCs w:val="22"/>
        </w:rPr>
        <w:t>g</w:t>
      </w:r>
      <w:r w:rsidRPr="009F5B9D">
        <w:rPr>
          <w:rFonts w:asciiTheme="majorHAnsi" w:hAnsiTheme="majorHAnsi" w:cstheme="majorHAnsi"/>
          <w:sz w:val="22"/>
          <w:szCs w:val="22"/>
        </w:rPr>
        <w:t>odz</w:t>
      </w:r>
      <w:r w:rsidR="00CE0A25" w:rsidRPr="009F5B9D">
        <w:rPr>
          <w:rFonts w:asciiTheme="majorHAnsi" w:hAnsiTheme="majorHAnsi" w:cstheme="majorHAnsi"/>
          <w:sz w:val="22"/>
          <w:szCs w:val="22"/>
        </w:rPr>
        <w:t xml:space="preserve">. </w:t>
      </w:r>
      <w:r w:rsidR="005D1A33">
        <w:rPr>
          <w:rFonts w:asciiTheme="majorHAnsi" w:hAnsiTheme="majorHAnsi" w:cstheme="majorHAnsi"/>
          <w:sz w:val="22"/>
          <w:szCs w:val="22"/>
        </w:rPr>
        <w:t>12.00</w:t>
      </w:r>
      <w:r w:rsidRPr="009F5B9D">
        <w:rPr>
          <w:rFonts w:asciiTheme="majorHAnsi" w:hAnsiTheme="majorHAnsi" w:cstheme="majorHAnsi"/>
          <w:sz w:val="22"/>
          <w:szCs w:val="22"/>
          <w:vertAlign w:val="superscript"/>
        </w:rPr>
        <w:t xml:space="preserve">  </w:t>
      </w:r>
      <w:r w:rsidRPr="009F5B9D">
        <w:rPr>
          <w:rFonts w:asciiTheme="majorHAnsi" w:hAnsiTheme="majorHAnsi" w:cstheme="majorHAnsi"/>
          <w:sz w:val="22"/>
          <w:szCs w:val="22"/>
        </w:rPr>
        <w:t>w siedzibie Zarządu Dróg i Utrzymania i Miasta we Wrocławiu ul. Długa 49 bud</w:t>
      </w:r>
      <w:r w:rsidR="00CE0A25" w:rsidRPr="009F5B9D">
        <w:rPr>
          <w:rFonts w:asciiTheme="majorHAnsi" w:hAnsiTheme="majorHAnsi" w:cstheme="majorHAnsi"/>
          <w:sz w:val="22"/>
          <w:szCs w:val="22"/>
        </w:rPr>
        <w:t>ynek</w:t>
      </w:r>
      <w:r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="00CE0A25" w:rsidRPr="009F5B9D">
        <w:rPr>
          <w:rFonts w:asciiTheme="majorHAnsi" w:hAnsiTheme="majorHAnsi" w:cstheme="majorHAnsi"/>
          <w:sz w:val="22"/>
          <w:szCs w:val="22"/>
        </w:rPr>
        <w:t>„</w:t>
      </w:r>
      <w:r w:rsidRPr="009F5B9D">
        <w:rPr>
          <w:rFonts w:asciiTheme="majorHAnsi" w:hAnsiTheme="majorHAnsi" w:cstheme="majorHAnsi"/>
          <w:sz w:val="22"/>
          <w:szCs w:val="22"/>
        </w:rPr>
        <w:t>B</w:t>
      </w:r>
      <w:r w:rsidR="00CE0A25" w:rsidRPr="009F5B9D">
        <w:rPr>
          <w:rFonts w:asciiTheme="majorHAnsi" w:hAnsiTheme="majorHAnsi" w:cstheme="majorHAnsi"/>
          <w:sz w:val="22"/>
          <w:szCs w:val="22"/>
        </w:rPr>
        <w:t>” w</w:t>
      </w:r>
      <w:r w:rsidRPr="009F5B9D">
        <w:rPr>
          <w:rFonts w:asciiTheme="majorHAnsi" w:hAnsiTheme="majorHAnsi" w:cstheme="majorHAnsi"/>
          <w:sz w:val="22"/>
          <w:szCs w:val="22"/>
        </w:rPr>
        <w:t xml:space="preserve"> sal</w:t>
      </w:r>
      <w:r w:rsidR="00CE0A25" w:rsidRPr="009F5B9D">
        <w:rPr>
          <w:rFonts w:asciiTheme="majorHAnsi" w:hAnsiTheme="majorHAnsi" w:cstheme="majorHAnsi"/>
          <w:sz w:val="22"/>
          <w:szCs w:val="22"/>
        </w:rPr>
        <w:t>i</w:t>
      </w:r>
      <w:r w:rsidRPr="009F5B9D">
        <w:rPr>
          <w:rFonts w:asciiTheme="majorHAnsi" w:hAnsiTheme="majorHAnsi" w:cstheme="majorHAnsi"/>
          <w:sz w:val="22"/>
          <w:szCs w:val="22"/>
        </w:rPr>
        <w:t xml:space="preserve"> konferencyjn</w:t>
      </w:r>
      <w:r w:rsidR="00CE0A25" w:rsidRPr="009F5B9D">
        <w:rPr>
          <w:rFonts w:asciiTheme="majorHAnsi" w:hAnsiTheme="majorHAnsi" w:cstheme="majorHAnsi"/>
          <w:sz w:val="22"/>
          <w:szCs w:val="22"/>
        </w:rPr>
        <w:t>ej</w:t>
      </w:r>
      <w:r w:rsidRPr="009F5B9D">
        <w:rPr>
          <w:rFonts w:asciiTheme="majorHAnsi" w:hAnsiTheme="majorHAnsi" w:cstheme="majorHAnsi"/>
          <w:sz w:val="22"/>
          <w:szCs w:val="22"/>
        </w:rPr>
        <w:t>.</w:t>
      </w:r>
    </w:p>
    <w:p w14:paraId="78A60FBC" w14:textId="77777777" w:rsidR="00026AD1" w:rsidRPr="009F5B9D" w:rsidRDefault="00026AD1" w:rsidP="00026AD1">
      <w:pPr>
        <w:pStyle w:val="Tekstpodstawowy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Komisja Przetargowa rozpatruje wstępnie złożone oferty w dwóch fazach:</w:t>
      </w:r>
    </w:p>
    <w:p w14:paraId="07605FF5" w14:textId="265572FE" w:rsidR="00BF6702" w:rsidRPr="009F5B9D" w:rsidRDefault="00026AD1" w:rsidP="00BF6702">
      <w:pPr>
        <w:pStyle w:val="Tekstpodstawowy"/>
        <w:numPr>
          <w:ilvl w:val="0"/>
          <w:numId w:val="26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w części jawnej</w:t>
      </w:r>
      <w:r w:rsidR="00820899" w:rsidRPr="009F5B9D">
        <w:rPr>
          <w:rFonts w:asciiTheme="majorHAnsi" w:hAnsiTheme="majorHAnsi" w:cstheme="majorHAnsi"/>
          <w:sz w:val="22"/>
          <w:szCs w:val="22"/>
        </w:rPr>
        <w:t xml:space="preserve"> w obecności wszystkich oferentów</w:t>
      </w:r>
      <w:r w:rsidR="00BF6702" w:rsidRPr="009F5B9D">
        <w:rPr>
          <w:rFonts w:asciiTheme="majorHAnsi" w:hAnsiTheme="majorHAnsi" w:cstheme="majorHAnsi"/>
          <w:sz w:val="22"/>
          <w:szCs w:val="22"/>
        </w:rPr>
        <w:t>:</w:t>
      </w:r>
    </w:p>
    <w:p w14:paraId="7E0B2466" w14:textId="707F61DA" w:rsidR="00BF6702" w:rsidRPr="009F5B9D" w:rsidRDefault="00026AD1" w:rsidP="00BF6702">
      <w:pPr>
        <w:pStyle w:val="Tekstpodstawowy"/>
        <w:numPr>
          <w:ilvl w:val="0"/>
          <w:numId w:val="27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ustala liczbę otrzymanych ofert</w:t>
      </w:r>
      <w:r w:rsidR="00711F5C" w:rsidRPr="009F5B9D">
        <w:rPr>
          <w:rFonts w:asciiTheme="majorHAnsi" w:hAnsiTheme="majorHAnsi" w:cstheme="majorHAnsi"/>
          <w:sz w:val="22"/>
          <w:szCs w:val="22"/>
        </w:rPr>
        <w:t xml:space="preserve">, </w:t>
      </w:r>
      <w:r w:rsidR="00820899" w:rsidRPr="009F5B9D">
        <w:rPr>
          <w:rFonts w:asciiTheme="majorHAnsi" w:hAnsiTheme="majorHAnsi" w:cstheme="majorHAnsi"/>
          <w:sz w:val="22"/>
          <w:szCs w:val="22"/>
        </w:rPr>
        <w:t xml:space="preserve">dokonując </w:t>
      </w:r>
      <w:r w:rsidR="00711F5C" w:rsidRPr="009F5B9D">
        <w:rPr>
          <w:rFonts w:asciiTheme="majorHAnsi" w:hAnsiTheme="majorHAnsi" w:cstheme="majorHAnsi"/>
          <w:sz w:val="22"/>
          <w:szCs w:val="22"/>
        </w:rPr>
        <w:t>numer</w:t>
      </w:r>
      <w:r w:rsidR="00820899" w:rsidRPr="009F5B9D">
        <w:rPr>
          <w:rFonts w:asciiTheme="majorHAnsi" w:hAnsiTheme="majorHAnsi" w:cstheme="majorHAnsi"/>
          <w:sz w:val="22"/>
          <w:szCs w:val="22"/>
        </w:rPr>
        <w:t>acji</w:t>
      </w:r>
      <w:r w:rsidR="00711F5C" w:rsidRPr="009F5B9D">
        <w:rPr>
          <w:rFonts w:asciiTheme="majorHAnsi" w:hAnsiTheme="majorHAnsi" w:cstheme="majorHAnsi"/>
          <w:sz w:val="22"/>
          <w:szCs w:val="22"/>
        </w:rPr>
        <w:t xml:space="preserve"> wg kolejności wpływu,</w:t>
      </w:r>
    </w:p>
    <w:p w14:paraId="47934149" w14:textId="79481B4E" w:rsidR="00BF6702" w:rsidRPr="009F5B9D" w:rsidRDefault="00026AD1" w:rsidP="00BF6702">
      <w:pPr>
        <w:pStyle w:val="Tekstpodstawowy"/>
        <w:numPr>
          <w:ilvl w:val="0"/>
          <w:numId w:val="27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otwiera koperty z ofertami</w:t>
      </w:r>
      <w:r w:rsidR="00820899" w:rsidRPr="009F5B9D">
        <w:rPr>
          <w:rFonts w:asciiTheme="majorHAnsi" w:hAnsiTheme="majorHAnsi" w:cstheme="majorHAnsi"/>
          <w:sz w:val="22"/>
          <w:szCs w:val="22"/>
        </w:rPr>
        <w:t xml:space="preserve"> w kolejności wpływu</w:t>
      </w:r>
      <w:r w:rsidR="00AD16EE">
        <w:rPr>
          <w:rFonts w:asciiTheme="majorHAnsi" w:hAnsiTheme="majorHAnsi" w:cstheme="majorHAnsi"/>
          <w:sz w:val="22"/>
          <w:szCs w:val="22"/>
        </w:rPr>
        <w:t>,</w:t>
      </w:r>
    </w:p>
    <w:p w14:paraId="15B69516" w14:textId="67638DF2" w:rsidR="00026AD1" w:rsidRPr="009F5B9D" w:rsidRDefault="00026AD1" w:rsidP="00BF6702">
      <w:pPr>
        <w:pStyle w:val="Tekstpodstawowy"/>
        <w:numPr>
          <w:ilvl w:val="0"/>
          <w:numId w:val="27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odczytuje ceny</w:t>
      </w:r>
      <w:r w:rsidR="00BF6702" w:rsidRPr="009F5B9D">
        <w:rPr>
          <w:rFonts w:asciiTheme="majorHAnsi" w:hAnsiTheme="majorHAnsi" w:cstheme="majorHAnsi"/>
          <w:sz w:val="22"/>
          <w:szCs w:val="22"/>
        </w:rPr>
        <w:t xml:space="preserve"> i</w:t>
      </w:r>
      <w:r w:rsidRPr="009F5B9D">
        <w:rPr>
          <w:rFonts w:asciiTheme="majorHAnsi" w:hAnsiTheme="majorHAnsi" w:cstheme="majorHAnsi"/>
          <w:sz w:val="22"/>
          <w:szCs w:val="22"/>
        </w:rPr>
        <w:t xml:space="preserve"> proponowaną działalność,</w:t>
      </w:r>
    </w:p>
    <w:p w14:paraId="65143738" w14:textId="77777777" w:rsidR="00BF6702" w:rsidRPr="009F5B9D" w:rsidRDefault="00026AD1" w:rsidP="00BF6702">
      <w:pPr>
        <w:pStyle w:val="Tekstpodstawowy"/>
        <w:numPr>
          <w:ilvl w:val="0"/>
          <w:numId w:val="26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w części niejawnej</w:t>
      </w:r>
      <w:r w:rsidR="00BF6702" w:rsidRPr="009F5B9D">
        <w:rPr>
          <w:rFonts w:asciiTheme="majorHAnsi" w:hAnsiTheme="majorHAnsi" w:cstheme="majorHAnsi"/>
          <w:sz w:val="22"/>
          <w:szCs w:val="22"/>
        </w:rPr>
        <w:t>:</w:t>
      </w:r>
    </w:p>
    <w:p w14:paraId="18823527" w14:textId="4BF367BE" w:rsidR="00026AD1" w:rsidRPr="009F5B9D" w:rsidRDefault="00026AD1" w:rsidP="00BF6702">
      <w:pPr>
        <w:pStyle w:val="Tekstpodstawowy"/>
        <w:numPr>
          <w:ilvl w:val="0"/>
          <w:numId w:val="29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ocenia złożone oferty</w:t>
      </w:r>
      <w:r w:rsidR="00711F5C" w:rsidRPr="009F5B9D">
        <w:rPr>
          <w:rFonts w:asciiTheme="majorHAnsi" w:hAnsiTheme="majorHAnsi" w:cstheme="majorHAnsi"/>
          <w:sz w:val="22"/>
          <w:szCs w:val="22"/>
        </w:rPr>
        <w:t xml:space="preserve"> pod względem merytorycznym</w:t>
      </w:r>
      <w:r w:rsidRPr="009F5B9D">
        <w:rPr>
          <w:rFonts w:asciiTheme="majorHAnsi" w:hAnsiTheme="majorHAnsi" w:cstheme="majorHAnsi"/>
          <w:sz w:val="22"/>
          <w:szCs w:val="22"/>
        </w:rPr>
        <w:t>.</w:t>
      </w:r>
    </w:p>
    <w:p w14:paraId="563DC992" w14:textId="78076F16" w:rsidR="00026AD1" w:rsidRPr="009F5B9D" w:rsidRDefault="00026AD1" w:rsidP="00026AD1">
      <w:pPr>
        <w:pStyle w:val="Tekstpodstawowy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 xml:space="preserve">Postępowanie prowadzone przez </w:t>
      </w:r>
      <w:r w:rsidR="00BF6702" w:rsidRPr="009F5B9D">
        <w:rPr>
          <w:rFonts w:asciiTheme="majorHAnsi" w:hAnsiTheme="majorHAnsi" w:cstheme="majorHAnsi"/>
          <w:sz w:val="22"/>
          <w:szCs w:val="22"/>
        </w:rPr>
        <w:t>K</w:t>
      </w:r>
      <w:r w:rsidRPr="009F5B9D">
        <w:rPr>
          <w:rFonts w:asciiTheme="majorHAnsi" w:hAnsiTheme="majorHAnsi" w:cstheme="majorHAnsi"/>
          <w:sz w:val="22"/>
          <w:szCs w:val="22"/>
        </w:rPr>
        <w:t xml:space="preserve">omisję </w:t>
      </w:r>
      <w:r w:rsidR="00BF6702" w:rsidRPr="009F5B9D">
        <w:rPr>
          <w:rFonts w:asciiTheme="majorHAnsi" w:hAnsiTheme="majorHAnsi" w:cstheme="majorHAnsi"/>
          <w:sz w:val="22"/>
          <w:szCs w:val="22"/>
        </w:rPr>
        <w:t>P</w:t>
      </w:r>
      <w:r w:rsidRPr="009F5B9D">
        <w:rPr>
          <w:rFonts w:asciiTheme="majorHAnsi" w:hAnsiTheme="majorHAnsi" w:cstheme="majorHAnsi"/>
          <w:sz w:val="22"/>
          <w:szCs w:val="22"/>
        </w:rPr>
        <w:t>rzetargową kończy protokół wskazujący wybraną ofertę lub stwierdzający niedokonanie wyboru ze wskazaniem przyczyn.</w:t>
      </w:r>
    </w:p>
    <w:p w14:paraId="1B6ACCEB" w14:textId="3901D4A8" w:rsidR="00026AD1" w:rsidRPr="009F5B9D" w:rsidRDefault="00026AD1" w:rsidP="00026AD1">
      <w:pPr>
        <w:pStyle w:val="Tekstpodstawowy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 xml:space="preserve">Na podstawie przedłożonego przez Komisję </w:t>
      </w:r>
      <w:r w:rsidR="00114642" w:rsidRPr="009F5B9D">
        <w:rPr>
          <w:rFonts w:asciiTheme="majorHAnsi" w:hAnsiTheme="majorHAnsi" w:cstheme="majorHAnsi"/>
          <w:sz w:val="22"/>
          <w:szCs w:val="22"/>
        </w:rPr>
        <w:t xml:space="preserve">Przetargową </w:t>
      </w:r>
      <w:r w:rsidRPr="009F5B9D">
        <w:rPr>
          <w:rFonts w:asciiTheme="majorHAnsi" w:hAnsiTheme="majorHAnsi" w:cstheme="majorHAnsi"/>
          <w:sz w:val="22"/>
          <w:szCs w:val="22"/>
        </w:rPr>
        <w:t>protokołu Dyrektor Zarządu</w:t>
      </w:r>
      <w:r w:rsidR="00BF6702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 xml:space="preserve">Dróg </w:t>
      </w:r>
      <w:r w:rsidR="00AD16EE">
        <w:rPr>
          <w:rFonts w:asciiTheme="majorHAnsi" w:hAnsiTheme="majorHAnsi" w:cstheme="majorHAnsi"/>
          <w:sz w:val="22"/>
          <w:szCs w:val="22"/>
        </w:rPr>
        <w:br/>
      </w:r>
      <w:r w:rsidRPr="009F5B9D">
        <w:rPr>
          <w:rFonts w:asciiTheme="majorHAnsi" w:hAnsiTheme="majorHAnsi" w:cstheme="majorHAnsi"/>
          <w:sz w:val="22"/>
          <w:szCs w:val="22"/>
        </w:rPr>
        <w:t>i Utrzymania Miasta lub inn</w:t>
      </w:r>
      <w:r w:rsidR="00711F5C" w:rsidRPr="009F5B9D">
        <w:rPr>
          <w:rFonts w:asciiTheme="majorHAnsi" w:hAnsiTheme="majorHAnsi" w:cstheme="majorHAnsi"/>
          <w:sz w:val="22"/>
          <w:szCs w:val="22"/>
        </w:rPr>
        <w:t>a</w:t>
      </w:r>
      <w:r w:rsidRPr="009F5B9D">
        <w:rPr>
          <w:rFonts w:asciiTheme="majorHAnsi" w:hAnsiTheme="majorHAnsi" w:cstheme="majorHAnsi"/>
          <w:sz w:val="22"/>
          <w:szCs w:val="22"/>
        </w:rPr>
        <w:t xml:space="preserve"> osoby w granicach udzielonych pełnomocnictw rozstrzygają </w:t>
      </w:r>
      <w:r w:rsidR="00AD16EE">
        <w:rPr>
          <w:rFonts w:asciiTheme="majorHAnsi" w:hAnsiTheme="majorHAnsi" w:cstheme="majorHAnsi"/>
          <w:sz w:val="22"/>
          <w:szCs w:val="22"/>
        </w:rPr>
        <w:br/>
      </w:r>
      <w:r w:rsidRPr="009F5B9D">
        <w:rPr>
          <w:rFonts w:asciiTheme="majorHAnsi" w:hAnsiTheme="majorHAnsi" w:cstheme="majorHAnsi"/>
          <w:sz w:val="22"/>
          <w:szCs w:val="22"/>
        </w:rPr>
        <w:t xml:space="preserve">o ostatecznym wyborze oferenta lub stwierdzają, że </w:t>
      </w:r>
      <w:r w:rsidR="00BF6702" w:rsidRPr="009F5B9D">
        <w:rPr>
          <w:rFonts w:asciiTheme="majorHAnsi" w:hAnsiTheme="majorHAnsi" w:cstheme="majorHAnsi"/>
          <w:sz w:val="22"/>
          <w:szCs w:val="22"/>
        </w:rPr>
        <w:t xml:space="preserve">nie przyjmują </w:t>
      </w:r>
      <w:r w:rsidRPr="009F5B9D">
        <w:rPr>
          <w:rFonts w:asciiTheme="majorHAnsi" w:hAnsiTheme="majorHAnsi" w:cstheme="majorHAnsi"/>
          <w:sz w:val="22"/>
          <w:szCs w:val="22"/>
        </w:rPr>
        <w:t>żadnej oferty.</w:t>
      </w:r>
    </w:p>
    <w:p w14:paraId="3F54A550" w14:textId="611E697D" w:rsidR="00BF6702" w:rsidRPr="009F5B9D" w:rsidRDefault="00BF6702" w:rsidP="00026AD1">
      <w:pPr>
        <w:pStyle w:val="Tekstpodstawowy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 xml:space="preserve">Rozstrzygnięcie </w:t>
      </w:r>
      <w:r w:rsidR="00711F5C" w:rsidRPr="009F5B9D">
        <w:rPr>
          <w:rFonts w:asciiTheme="majorHAnsi" w:hAnsiTheme="majorHAnsi" w:cstheme="majorHAnsi"/>
          <w:sz w:val="22"/>
          <w:szCs w:val="22"/>
        </w:rPr>
        <w:t>przetargu, o którym mowa w pkt 4, jest ostateczn</w:t>
      </w:r>
      <w:r w:rsidR="00AD16EE">
        <w:rPr>
          <w:rFonts w:asciiTheme="majorHAnsi" w:hAnsiTheme="majorHAnsi" w:cstheme="majorHAnsi"/>
          <w:sz w:val="22"/>
          <w:szCs w:val="22"/>
        </w:rPr>
        <w:t>e</w:t>
      </w:r>
      <w:r w:rsidR="00711F5C" w:rsidRPr="009F5B9D">
        <w:rPr>
          <w:rFonts w:asciiTheme="majorHAnsi" w:hAnsiTheme="majorHAnsi" w:cstheme="majorHAnsi"/>
          <w:sz w:val="22"/>
          <w:szCs w:val="22"/>
        </w:rPr>
        <w:t xml:space="preserve"> i bez możliwości wniesienia odwołania.</w:t>
      </w:r>
    </w:p>
    <w:p w14:paraId="6B4415E8" w14:textId="77777777" w:rsidR="00026AD1" w:rsidRPr="009F5B9D" w:rsidRDefault="00026AD1" w:rsidP="00026AD1">
      <w:pPr>
        <w:pStyle w:val="Tekstpodstawowy"/>
        <w:numPr>
          <w:ilvl w:val="0"/>
          <w:numId w:val="15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Rozstrzygnięcie o wyborze oferenta stanowi podstawę do zawarcia umowy dzierżawy gruntu w pasie drogowym z posadowionymi na nich słupami reklamowymi.</w:t>
      </w:r>
    </w:p>
    <w:p w14:paraId="2E094A83" w14:textId="77777777" w:rsidR="00026AD1" w:rsidRPr="009F5B9D" w:rsidRDefault="00026AD1" w:rsidP="00026AD1">
      <w:pPr>
        <w:pStyle w:val="Tekstpodstawowy"/>
        <w:rPr>
          <w:rFonts w:asciiTheme="majorHAnsi" w:hAnsiTheme="majorHAnsi" w:cstheme="majorHAnsi"/>
          <w:color w:val="FF0000"/>
          <w:sz w:val="22"/>
          <w:szCs w:val="22"/>
        </w:rPr>
      </w:pPr>
    </w:p>
    <w:p w14:paraId="7BA3BE76" w14:textId="187FED47" w:rsidR="00026AD1" w:rsidRPr="009F5B9D" w:rsidRDefault="00026AD1" w:rsidP="00E14F7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t>§ 7</w:t>
      </w:r>
    </w:p>
    <w:p w14:paraId="53CEB7EA" w14:textId="77777777" w:rsidR="00026AD1" w:rsidRPr="009F5B9D" w:rsidRDefault="00026AD1" w:rsidP="00E14F7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t>KRYTERIUM WYBORU OFERTY</w:t>
      </w:r>
    </w:p>
    <w:p w14:paraId="6AD49983" w14:textId="77777777" w:rsidR="00E14F78" w:rsidRPr="009F5B9D" w:rsidRDefault="00E14F78" w:rsidP="00E14F7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3C72805F" w14:textId="77777777" w:rsidR="00026AD1" w:rsidRPr="009F5B9D" w:rsidRDefault="00026AD1" w:rsidP="00026AD1">
      <w:pPr>
        <w:pStyle w:val="Tekstpodstawowy"/>
        <w:numPr>
          <w:ilvl w:val="0"/>
          <w:numId w:val="17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Kryterium wyboru oferty jest wysokość stawki czynszu.</w:t>
      </w:r>
    </w:p>
    <w:p w14:paraId="53E767B9" w14:textId="77777777" w:rsidR="00820899" w:rsidRPr="009F5B9D" w:rsidRDefault="00026AD1" w:rsidP="00026AD1">
      <w:pPr>
        <w:pStyle w:val="Tekstpodstawowy"/>
        <w:numPr>
          <w:ilvl w:val="0"/>
          <w:numId w:val="17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 xml:space="preserve">Proponowane stawki czynszu nie mogą być niższe niż minimalne stawki opłat za zajęcie pasa drogowego wynikające z obowiązującej Uchwały Rady Miejskiej Wrocławia w sprawie opłat za zajęcie pasa drogowego dróg publicznych w granicach miasta Wrocławia. </w:t>
      </w:r>
    </w:p>
    <w:p w14:paraId="0FB399BA" w14:textId="4820A329" w:rsidR="00026AD1" w:rsidRPr="009F5B9D" w:rsidRDefault="00026AD1" w:rsidP="00026AD1">
      <w:pPr>
        <w:pStyle w:val="Tekstpodstawowy"/>
        <w:numPr>
          <w:ilvl w:val="0"/>
          <w:numId w:val="17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Na dzień ogłoszenia przetargu jest to Uchwała nr LXI/1582/22</w:t>
      </w:r>
      <w:r w:rsid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Rady Wrocławia z dnia 24 listopada 2022</w:t>
      </w:r>
      <w:r w:rsidR="00820899" w:rsidRP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r.</w:t>
      </w:r>
    </w:p>
    <w:p w14:paraId="59432DBD" w14:textId="77777777" w:rsidR="00026AD1" w:rsidRPr="009F5B9D" w:rsidRDefault="00026AD1" w:rsidP="00026AD1">
      <w:pPr>
        <w:pStyle w:val="Tekstpodstawowy"/>
        <w:rPr>
          <w:rFonts w:asciiTheme="majorHAnsi" w:hAnsiTheme="majorHAnsi" w:cstheme="majorHAnsi"/>
          <w:color w:val="FF0000"/>
          <w:sz w:val="22"/>
          <w:szCs w:val="22"/>
        </w:rPr>
      </w:pPr>
    </w:p>
    <w:p w14:paraId="7732D22F" w14:textId="70E34B92" w:rsidR="009F5B9D" w:rsidRPr="009F5B9D" w:rsidRDefault="009F5B9D" w:rsidP="009F5B9D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lastRenderedPageBreak/>
        <w:t xml:space="preserve">§ </w:t>
      </w:r>
      <w:r>
        <w:rPr>
          <w:rFonts w:asciiTheme="majorHAnsi" w:hAnsiTheme="majorHAnsi" w:cstheme="majorHAnsi"/>
          <w:b/>
          <w:bCs/>
          <w:sz w:val="22"/>
          <w:szCs w:val="22"/>
        </w:rPr>
        <w:t>8</w:t>
      </w:r>
    </w:p>
    <w:p w14:paraId="73B643E4" w14:textId="77777777" w:rsidR="009F5B9D" w:rsidRPr="009F5B9D" w:rsidRDefault="009F5B9D" w:rsidP="009F5B9D">
      <w:pPr>
        <w:pStyle w:val="Tekstpodstawowy"/>
        <w:jc w:val="center"/>
        <w:rPr>
          <w:rFonts w:asciiTheme="majorHAnsi" w:hAnsiTheme="majorHAnsi" w:cstheme="majorHAnsi"/>
          <w:b/>
          <w:sz w:val="22"/>
          <w:szCs w:val="22"/>
        </w:rPr>
      </w:pPr>
      <w:r w:rsidRPr="009F5B9D">
        <w:rPr>
          <w:rFonts w:asciiTheme="majorHAnsi" w:hAnsiTheme="majorHAnsi" w:cstheme="majorHAnsi"/>
          <w:b/>
          <w:sz w:val="22"/>
          <w:szCs w:val="22"/>
        </w:rPr>
        <w:t>NIEWAŻNOŚĆ OFERT</w:t>
      </w:r>
    </w:p>
    <w:p w14:paraId="3257748B" w14:textId="77777777" w:rsidR="009F5B9D" w:rsidRPr="009F5B9D" w:rsidRDefault="009F5B9D" w:rsidP="009F5B9D">
      <w:pPr>
        <w:pStyle w:val="Tekstpodstawowy"/>
        <w:jc w:val="center"/>
        <w:rPr>
          <w:rFonts w:asciiTheme="majorHAnsi" w:hAnsiTheme="majorHAnsi" w:cstheme="majorHAnsi"/>
          <w:b/>
          <w:color w:val="FF0000"/>
          <w:sz w:val="22"/>
          <w:szCs w:val="22"/>
        </w:rPr>
      </w:pPr>
    </w:p>
    <w:p w14:paraId="601ED5EE" w14:textId="1C638052" w:rsidR="009F5B9D" w:rsidRPr="009F5B9D" w:rsidRDefault="009F5B9D" w:rsidP="009F5B9D">
      <w:pPr>
        <w:pStyle w:val="Tekstpodstawowy"/>
        <w:numPr>
          <w:ilvl w:val="0"/>
          <w:numId w:val="21"/>
        </w:numPr>
        <w:ind w:left="284" w:hanging="284"/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Ogłaszający przetarg może go unieważnić bez podania przyczyn, jak również uznać, że przetarg nie</w:t>
      </w:r>
      <w:r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dał rezultatu bez podania przyczyn.</w:t>
      </w:r>
    </w:p>
    <w:p w14:paraId="1A01F8B6" w14:textId="3A0FA31B" w:rsidR="009F5B9D" w:rsidRPr="009F5B9D" w:rsidRDefault="009F5B9D" w:rsidP="009F5B9D">
      <w:pPr>
        <w:pStyle w:val="Tekstpodstawowy"/>
        <w:numPr>
          <w:ilvl w:val="0"/>
          <w:numId w:val="21"/>
        </w:numPr>
        <w:ind w:left="284" w:hanging="284"/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Oferta, która nie spełnia któregokolwiek z warunków opi</w:t>
      </w:r>
      <w:r w:rsidR="005D1A33">
        <w:rPr>
          <w:rFonts w:asciiTheme="majorHAnsi" w:hAnsiTheme="majorHAnsi" w:cstheme="majorHAnsi"/>
          <w:sz w:val="22"/>
          <w:szCs w:val="22"/>
        </w:rPr>
        <w:t>s</w:t>
      </w:r>
      <w:r w:rsidRPr="009F5B9D">
        <w:rPr>
          <w:rFonts w:asciiTheme="majorHAnsi" w:hAnsiTheme="majorHAnsi" w:cstheme="majorHAnsi"/>
          <w:sz w:val="22"/>
          <w:szCs w:val="22"/>
        </w:rPr>
        <w:t xml:space="preserve">anych </w:t>
      </w:r>
      <w:r w:rsidR="002F0A12">
        <w:rPr>
          <w:rFonts w:asciiTheme="majorHAnsi" w:hAnsiTheme="majorHAnsi" w:cstheme="majorHAnsi"/>
          <w:sz w:val="22"/>
          <w:szCs w:val="22"/>
        </w:rPr>
        <w:t xml:space="preserve">w </w:t>
      </w:r>
      <w:r w:rsidRPr="009F5B9D">
        <w:rPr>
          <w:rFonts w:asciiTheme="majorHAnsi" w:hAnsiTheme="majorHAnsi" w:cstheme="majorHAnsi"/>
          <w:sz w:val="22"/>
          <w:szCs w:val="22"/>
        </w:rPr>
        <w:t>niniejszym Regulamin</w:t>
      </w:r>
      <w:r w:rsidR="002F0A12">
        <w:rPr>
          <w:rFonts w:asciiTheme="majorHAnsi" w:hAnsiTheme="majorHAnsi" w:cstheme="majorHAnsi"/>
          <w:sz w:val="22"/>
          <w:szCs w:val="22"/>
        </w:rPr>
        <w:t>ie</w:t>
      </w:r>
      <w:r w:rsidRPr="009F5B9D">
        <w:rPr>
          <w:rFonts w:asciiTheme="majorHAnsi" w:hAnsiTheme="majorHAnsi" w:cstheme="majorHAnsi"/>
          <w:sz w:val="22"/>
          <w:szCs w:val="22"/>
        </w:rPr>
        <w:t xml:space="preserve"> jest nieważna.</w:t>
      </w:r>
    </w:p>
    <w:p w14:paraId="5BFC6221" w14:textId="77777777" w:rsidR="009F5B9D" w:rsidRDefault="009F5B9D" w:rsidP="00E14F7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</w:p>
    <w:p w14:paraId="013EA054" w14:textId="4407029F" w:rsidR="00026AD1" w:rsidRPr="009F5B9D" w:rsidRDefault="00026AD1" w:rsidP="00E14F7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t xml:space="preserve">§ </w:t>
      </w:r>
      <w:r w:rsidR="009F5B9D">
        <w:rPr>
          <w:rFonts w:asciiTheme="majorHAnsi" w:hAnsiTheme="majorHAnsi" w:cstheme="majorHAnsi"/>
          <w:b/>
          <w:bCs/>
          <w:sz w:val="22"/>
          <w:szCs w:val="22"/>
        </w:rPr>
        <w:t>9</w:t>
      </w:r>
    </w:p>
    <w:p w14:paraId="5A9962DF" w14:textId="77777777" w:rsidR="00026AD1" w:rsidRPr="009F5B9D" w:rsidRDefault="00026AD1" w:rsidP="00E14F78">
      <w:pPr>
        <w:pStyle w:val="Tekstpodstawowy"/>
        <w:jc w:val="center"/>
        <w:rPr>
          <w:rFonts w:asciiTheme="majorHAnsi" w:hAnsiTheme="majorHAnsi" w:cstheme="majorHAnsi"/>
          <w:b/>
          <w:bCs/>
          <w:sz w:val="22"/>
          <w:szCs w:val="22"/>
        </w:rPr>
      </w:pPr>
      <w:r w:rsidRPr="009F5B9D">
        <w:rPr>
          <w:rFonts w:asciiTheme="majorHAnsi" w:hAnsiTheme="majorHAnsi" w:cstheme="majorHAnsi"/>
          <w:b/>
          <w:bCs/>
          <w:sz w:val="22"/>
          <w:szCs w:val="22"/>
        </w:rPr>
        <w:t>KOMISJA PRZETARGOWA</w:t>
      </w:r>
    </w:p>
    <w:p w14:paraId="7941BB65" w14:textId="77777777" w:rsidR="00E14F78" w:rsidRPr="009F5B9D" w:rsidRDefault="00E14F78" w:rsidP="00E14F78">
      <w:pPr>
        <w:pStyle w:val="Tekstpodstawowy"/>
        <w:jc w:val="center"/>
        <w:rPr>
          <w:rFonts w:asciiTheme="majorHAnsi" w:hAnsiTheme="majorHAnsi" w:cstheme="majorHAnsi"/>
          <w:b/>
          <w:bCs/>
          <w:color w:val="FF0000"/>
          <w:sz w:val="22"/>
          <w:szCs w:val="22"/>
        </w:rPr>
      </w:pPr>
    </w:p>
    <w:p w14:paraId="4972F33B" w14:textId="2C27DEC6" w:rsidR="00026AD1" w:rsidRPr="009F5B9D" w:rsidRDefault="00026AD1" w:rsidP="00026AD1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Oferty rozpatruje</w:t>
      </w:r>
      <w:r w:rsidR="00820899" w:rsidRPr="009F5B9D">
        <w:rPr>
          <w:rFonts w:asciiTheme="majorHAnsi" w:hAnsiTheme="majorHAnsi" w:cstheme="majorHAnsi"/>
          <w:sz w:val="22"/>
          <w:szCs w:val="22"/>
        </w:rPr>
        <w:t>,</w:t>
      </w:r>
      <w:r w:rsidRPr="009F5B9D">
        <w:rPr>
          <w:rFonts w:asciiTheme="majorHAnsi" w:hAnsiTheme="majorHAnsi" w:cstheme="majorHAnsi"/>
          <w:sz w:val="22"/>
          <w:szCs w:val="22"/>
        </w:rPr>
        <w:t xml:space="preserve"> a następnie wyłania dzierżawcę </w:t>
      </w:r>
      <w:r w:rsidR="005D1A33">
        <w:rPr>
          <w:rFonts w:asciiTheme="majorHAnsi" w:hAnsiTheme="majorHAnsi" w:cstheme="majorHAnsi"/>
          <w:sz w:val="22"/>
          <w:szCs w:val="22"/>
        </w:rPr>
        <w:t>K</w:t>
      </w:r>
      <w:r w:rsidRPr="009F5B9D">
        <w:rPr>
          <w:rFonts w:asciiTheme="majorHAnsi" w:hAnsiTheme="majorHAnsi" w:cstheme="majorHAnsi"/>
          <w:sz w:val="22"/>
          <w:szCs w:val="22"/>
        </w:rPr>
        <w:t xml:space="preserve">omisja </w:t>
      </w:r>
      <w:r w:rsidR="005D1A33">
        <w:rPr>
          <w:rFonts w:asciiTheme="majorHAnsi" w:hAnsiTheme="majorHAnsi" w:cstheme="majorHAnsi"/>
          <w:sz w:val="22"/>
          <w:szCs w:val="22"/>
        </w:rPr>
        <w:t xml:space="preserve">przetargowa </w:t>
      </w:r>
      <w:r w:rsidRPr="009F5B9D">
        <w:rPr>
          <w:rFonts w:asciiTheme="majorHAnsi" w:hAnsiTheme="majorHAnsi" w:cstheme="majorHAnsi"/>
          <w:sz w:val="22"/>
          <w:szCs w:val="22"/>
        </w:rPr>
        <w:t>złożona z pracowników Zarządu Dróg i</w:t>
      </w:r>
      <w:r w:rsidR="009F5B9D">
        <w:rPr>
          <w:rFonts w:asciiTheme="majorHAnsi" w:hAnsiTheme="majorHAnsi" w:cstheme="majorHAnsi"/>
          <w:sz w:val="22"/>
          <w:szCs w:val="22"/>
        </w:rPr>
        <w:t xml:space="preserve"> </w:t>
      </w:r>
      <w:r w:rsidRPr="009F5B9D">
        <w:rPr>
          <w:rFonts w:asciiTheme="majorHAnsi" w:hAnsiTheme="majorHAnsi" w:cstheme="majorHAnsi"/>
          <w:sz w:val="22"/>
          <w:szCs w:val="22"/>
        </w:rPr>
        <w:t>Utrzymania Miasta we Wrocławiu.</w:t>
      </w:r>
    </w:p>
    <w:p w14:paraId="59EA0B27" w14:textId="333628A6" w:rsidR="00026AD1" w:rsidRPr="009F5B9D" w:rsidRDefault="00026AD1" w:rsidP="00026AD1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 xml:space="preserve">Komisję powołuje Naczelnik Wydziału Ochrony Pasa Drogowego spośród pracowników Zarządu Dróg </w:t>
      </w:r>
      <w:r w:rsidR="009F5B9D">
        <w:rPr>
          <w:rFonts w:asciiTheme="majorHAnsi" w:hAnsiTheme="majorHAnsi" w:cstheme="majorHAnsi"/>
          <w:sz w:val="22"/>
          <w:szCs w:val="22"/>
        </w:rPr>
        <w:br/>
      </w:r>
      <w:r w:rsidRPr="009F5B9D">
        <w:rPr>
          <w:rFonts w:asciiTheme="majorHAnsi" w:hAnsiTheme="majorHAnsi" w:cstheme="majorHAnsi"/>
          <w:sz w:val="22"/>
          <w:szCs w:val="22"/>
        </w:rPr>
        <w:t>i Utrzymania Miasta we Wrocławiu.</w:t>
      </w:r>
    </w:p>
    <w:p w14:paraId="02BAC684" w14:textId="77777777" w:rsidR="00026AD1" w:rsidRPr="009F5B9D" w:rsidRDefault="00026AD1" w:rsidP="00026AD1">
      <w:pPr>
        <w:pStyle w:val="Tekstpodstawowy"/>
        <w:numPr>
          <w:ilvl w:val="0"/>
          <w:numId w:val="18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Skład komisji jest zmienny z zachowaniem stałej liczby czterech osób w tym:</w:t>
      </w:r>
    </w:p>
    <w:p w14:paraId="525E6648" w14:textId="37EED833" w:rsidR="00026AD1" w:rsidRPr="009F5B9D" w:rsidRDefault="00026AD1" w:rsidP="00820899">
      <w:pPr>
        <w:pStyle w:val="Tekstpodstawowy"/>
        <w:numPr>
          <w:ilvl w:val="0"/>
          <w:numId w:val="30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przewodniczący,</w:t>
      </w:r>
    </w:p>
    <w:p w14:paraId="0A86B812" w14:textId="77777777" w:rsidR="00026AD1" w:rsidRPr="009F5B9D" w:rsidRDefault="00026AD1" w:rsidP="00820899">
      <w:pPr>
        <w:pStyle w:val="Tekstpodstawowy"/>
        <w:numPr>
          <w:ilvl w:val="0"/>
          <w:numId w:val="30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2 członków komisji,</w:t>
      </w:r>
    </w:p>
    <w:p w14:paraId="6D5041D5" w14:textId="77777777" w:rsidR="00026AD1" w:rsidRPr="009F5B9D" w:rsidRDefault="00026AD1" w:rsidP="00820899">
      <w:pPr>
        <w:pStyle w:val="Tekstpodstawowy"/>
        <w:numPr>
          <w:ilvl w:val="0"/>
          <w:numId w:val="30"/>
        </w:numPr>
        <w:rPr>
          <w:rFonts w:asciiTheme="majorHAnsi" w:hAnsiTheme="majorHAnsi" w:cstheme="majorHAnsi"/>
          <w:sz w:val="22"/>
          <w:szCs w:val="22"/>
        </w:rPr>
      </w:pPr>
      <w:r w:rsidRPr="009F5B9D">
        <w:rPr>
          <w:rFonts w:asciiTheme="majorHAnsi" w:hAnsiTheme="majorHAnsi" w:cstheme="majorHAnsi"/>
          <w:sz w:val="22"/>
          <w:szCs w:val="22"/>
        </w:rPr>
        <w:t>członek do prowadzenia protokołu.</w:t>
      </w:r>
    </w:p>
    <w:p w14:paraId="38A14A84" w14:textId="77777777" w:rsidR="00026AD1" w:rsidRPr="009F5B9D" w:rsidRDefault="00026AD1" w:rsidP="00E14F78">
      <w:pPr>
        <w:pStyle w:val="Tekstpodstawowy"/>
        <w:rPr>
          <w:rFonts w:asciiTheme="majorHAnsi" w:hAnsiTheme="majorHAnsi" w:cstheme="majorHAnsi"/>
          <w:color w:val="FF0000"/>
          <w:sz w:val="22"/>
          <w:szCs w:val="22"/>
        </w:rPr>
      </w:pPr>
    </w:p>
    <w:p w14:paraId="444FF77B" w14:textId="77777777" w:rsidR="009F5B9D" w:rsidRPr="009F5B9D" w:rsidRDefault="009F5B9D" w:rsidP="009F5B9D">
      <w:pPr>
        <w:pStyle w:val="Tekstpodstawowy"/>
        <w:rPr>
          <w:rFonts w:asciiTheme="majorHAnsi" w:hAnsiTheme="majorHAnsi" w:cstheme="majorHAnsi"/>
          <w:sz w:val="22"/>
          <w:szCs w:val="22"/>
        </w:rPr>
      </w:pPr>
    </w:p>
    <w:sectPr w:rsidR="009F5B9D" w:rsidRPr="009F5B9D" w:rsidSect="00485E28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97EB0" w14:textId="77777777" w:rsidR="00485E28" w:rsidRDefault="00485E28" w:rsidP="00AA5C7E">
      <w:r>
        <w:separator/>
      </w:r>
    </w:p>
  </w:endnote>
  <w:endnote w:type="continuationSeparator" w:id="0">
    <w:p w14:paraId="520CAEB5" w14:textId="77777777" w:rsidR="00485E28" w:rsidRDefault="00485E28" w:rsidP="00AA5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E1ED8" w14:textId="77777777" w:rsidR="002B175F" w:rsidRDefault="00000000" w:rsidP="004A63B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ED243A0" w14:textId="77777777" w:rsidR="002B175F" w:rsidRDefault="002B175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1C8952" w14:textId="77777777" w:rsidR="002B175F" w:rsidRPr="00AA5C7E" w:rsidRDefault="00000000" w:rsidP="004A63B4">
    <w:pPr>
      <w:pStyle w:val="Stopka"/>
      <w:framePr w:wrap="around" w:vAnchor="text" w:hAnchor="margin" w:xAlign="center" w:y="1"/>
      <w:rPr>
        <w:rStyle w:val="Numerstrony"/>
        <w:rFonts w:ascii="Verdana" w:hAnsi="Verdana"/>
      </w:rPr>
    </w:pPr>
    <w:r w:rsidRPr="00AA5C7E">
      <w:rPr>
        <w:rStyle w:val="Numerstrony"/>
        <w:rFonts w:ascii="Verdana" w:hAnsi="Verdana"/>
      </w:rPr>
      <w:fldChar w:fldCharType="begin"/>
    </w:r>
    <w:r w:rsidRPr="00AA5C7E">
      <w:rPr>
        <w:rStyle w:val="Numerstrony"/>
        <w:rFonts w:ascii="Verdana" w:hAnsi="Verdana"/>
      </w:rPr>
      <w:instrText xml:space="preserve">PAGE  </w:instrText>
    </w:r>
    <w:r w:rsidRPr="00AA5C7E">
      <w:rPr>
        <w:rStyle w:val="Numerstrony"/>
        <w:rFonts w:ascii="Verdana" w:hAnsi="Verdana"/>
      </w:rPr>
      <w:fldChar w:fldCharType="separate"/>
    </w:r>
    <w:r w:rsidRPr="00AA5C7E">
      <w:rPr>
        <w:rStyle w:val="Numerstrony"/>
        <w:rFonts w:ascii="Verdana" w:hAnsi="Verdana"/>
        <w:noProof/>
      </w:rPr>
      <w:t>1</w:t>
    </w:r>
    <w:r w:rsidRPr="00AA5C7E">
      <w:rPr>
        <w:rStyle w:val="Numerstrony"/>
        <w:rFonts w:ascii="Verdana" w:hAnsi="Verdana"/>
      </w:rPr>
      <w:fldChar w:fldCharType="end"/>
    </w:r>
  </w:p>
  <w:p w14:paraId="1FCCFA04" w14:textId="77777777" w:rsidR="002B175F" w:rsidRDefault="002B17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2E1D1A" w14:textId="77777777" w:rsidR="00485E28" w:rsidRDefault="00485E28" w:rsidP="00AA5C7E">
      <w:r>
        <w:separator/>
      </w:r>
    </w:p>
  </w:footnote>
  <w:footnote w:type="continuationSeparator" w:id="0">
    <w:p w14:paraId="7DFE2FF0" w14:textId="77777777" w:rsidR="00485E28" w:rsidRDefault="00485E28" w:rsidP="00AA5C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613F2"/>
    <w:multiLevelType w:val="hybridMultilevel"/>
    <w:tmpl w:val="AC84EA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70204"/>
    <w:multiLevelType w:val="hybridMultilevel"/>
    <w:tmpl w:val="140676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223E85"/>
    <w:multiLevelType w:val="hybridMultilevel"/>
    <w:tmpl w:val="6EAA0966"/>
    <w:lvl w:ilvl="0" w:tplc="04150017">
      <w:start w:val="1"/>
      <w:numFmt w:val="lowerLetter"/>
      <w:lvlText w:val="%1)"/>
      <w:lvlJc w:val="left"/>
      <w:pPr>
        <w:ind w:left="1860" w:hanging="360"/>
      </w:pPr>
    </w:lvl>
    <w:lvl w:ilvl="1" w:tplc="04150019" w:tentative="1">
      <w:start w:val="1"/>
      <w:numFmt w:val="lowerLetter"/>
      <w:lvlText w:val="%2."/>
      <w:lvlJc w:val="left"/>
      <w:pPr>
        <w:ind w:left="2580" w:hanging="360"/>
      </w:pPr>
    </w:lvl>
    <w:lvl w:ilvl="2" w:tplc="0415001B" w:tentative="1">
      <w:start w:val="1"/>
      <w:numFmt w:val="lowerRoman"/>
      <w:lvlText w:val="%3."/>
      <w:lvlJc w:val="right"/>
      <w:pPr>
        <w:ind w:left="3300" w:hanging="180"/>
      </w:pPr>
    </w:lvl>
    <w:lvl w:ilvl="3" w:tplc="0415000F" w:tentative="1">
      <w:start w:val="1"/>
      <w:numFmt w:val="decimal"/>
      <w:lvlText w:val="%4."/>
      <w:lvlJc w:val="left"/>
      <w:pPr>
        <w:ind w:left="4020" w:hanging="360"/>
      </w:pPr>
    </w:lvl>
    <w:lvl w:ilvl="4" w:tplc="04150019" w:tentative="1">
      <w:start w:val="1"/>
      <w:numFmt w:val="lowerLetter"/>
      <w:lvlText w:val="%5."/>
      <w:lvlJc w:val="left"/>
      <w:pPr>
        <w:ind w:left="4740" w:hanging="360"/>
      </w:pPr>
    </w:lvl>
    <w:lvl w:ilvl="5" w:tplc="0415001B" w:tentative="1">
      <w:start w:val="1"/>
      <w:numFmt w:val="lowerRoman"/>
      <w:lvlText w:val="%6."/>
      <w:lvlJc w:val="right"/>
      <w:pPr>
        <w:ind w:left="5460" w:hanging="180"/>
      </w:pPr>
    </w:lvl>
    <w:lvl w:ilvl="6" w:tplc="0415000F" w:tentative="1">
      <w:start w:val="1"/>
      <w:numFmt w:val="decimal"/>
      <w:lvlText w:val="%7."/>
      <w:lvlJc w:val="left"/>
      <w:pPr>
        <w:ind w:left="6180" w:hanging="360"/>
      </w:pPr>
    </w:lvl>
    <w:lvl w:ilvl="7" w:tplc="04150019" w:tentative="1">
      <w:start w:val="1"/>
      <w:numFmt w:val="lowerLetter"/>
      <w:lvlText w:val="%8."/>
      <w:lvlJc w:val="left"/>
      <w:pPr>
        <w:ind w:left="6900" w:hanging="360"/>
      </w:pPr>
    </w:lvl>
    <w:lvl w:ilvl="8" w:tplc="0415001B" w:tentative="1">
      <w:start w:val="1"/>
      <w:numFmt w:val="lowerRoman"/>
      <w:lvlText w:val="%9."/>
      <w:lvlJc w:val="right"/>
      <w:pPr>
        <w:ind w:left="7620" w:hanging="180"/>
      </w:pPr>
    </w:lvl>
  </w:abstractNum>
  <w:abstractNum w:abstractNumId="3" w15:restartNumberingAfterBreak="0">
    <w:nsid w:val="17332404"/>
    <w:multiLevelType w:val="singleLevel"/>
    <w:tmpl w:val="D4F4571A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</w:abstractNum>
  <w:abstractNum w:abstractNumId="4" w15:restartNumberingAfterBreak="0">
    <w:nsid w:val="17543295"/>
    <w:multiLevelType w:val="hybridMultilevel"/>
    <w:tmpl w:val="61103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A6528D"/>
    <w:multiLevelType w:val="hybridMultilevel"/>
    <w:tmpl w:val="D5CCA336"/>
    <w:lvl w:ilvl="0" w:tplc="57D633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17CA6A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  <w:sz w:val="20"/>
        <w:szCs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D7C4BF1"/>
    <w:multiLevelType w:val="hybridMultilevel"/>
    <w:tmpl w:val="5C603184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EEA2952"/>
    <w:multiLevelType w:val="hybridMultilevel"/>
    <w:tmpl w:val="6BF29E7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F0A7FCC"/>
    <w:multiLevelType w:val="hybridMultilevel"/>
    <w:tmpl w:val="026A10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F202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6B55FC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10" w15:restartNumberingAfterBreak="0">
    <w:nsid w:val="292A6545"/>
    <w:multiLevelType w:val="hybridMultilevel"/>
    <w:tmpl w:val="F2207456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B0B7657"/>
    <w:multiLevelType w:val="hybridMultilevel"/>
    <w:tmpl w:val="BE26676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F1571B3"/>
    <w:multiLevelType w:val="singleLevel"/>
    <w:tmpl w:val="448647B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3" w15:restartNumberingAfterBreak="0">
    <w:nsid w:val="32C7314D"/>
    <w:multiLevelType w:val="hybridMultilevel"/>
    <w:tmpl w:val="19AE74B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3815417D"/>
    <w:multiLevelType w:val="hybridMultilevel"/>
    <w:tmpl w:val="5D54D5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B724823"/>
    <w:multiLevelType w:val="hybridMultilevel"/>
    <w:tmpl w:val="3452A3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F0099E"/>
    <w:multiLevelType w:val="hybridMultilevel"/>
    <w:tmpl w:val="EA903234"/>
    <w:lvl w:ilvl="0" w:tplc="04150011">
      <w:start w:val="1"/>
      <w:numFmt w:val="decimal"/>
      <w:lvlText w:val="%1)"/>
      <w:lvlJc w:val="left"/>
      <w:pPr>
        <w:ind w:left="1130" w:hanging="360"/>
      </w:pPr>
    </w:lvl>
    <w:lvl w:ilvl="1" w:tplc="04150019" w:tentative="1">
      <w:start w:val="1"/>
      <w:numFmt w:val="lowerLetter"/>
      <w:lvlText w:val="%2."/>
      <w:lvlJc w:val="left"/>
      <w:pPr>
        <w:ind w:left="1850" w:hanging="360"/>
      </w:pPr>
    </w:lvl>
    <w:lvl w:ilvl="2" w:tplc="0415001B" w:tentative="1">
      <w:start w:val="1"/>
      <w:numFmt w:val="lowerRoman"/>
      <w:lvlText w:val="%3."/>
      <w:lvlJc w:val="right"/>
      <w:pPr>
        <w:ind w:left="2570" w:hanging="180"/>
      </w:pPr>
    </w:lvl>
    <w:lvl w:ilvl="3" w:tplc="0415000F" w:tentative="1">
      <w:start w:val="1"/>
      <w:numFmt w:val="decimal"/>
      <w:lvlText w:val="%4."/>
      <w:lvlJc w:val="left"/>
      <w:pPr>
        <w:ind w:left="3290" w:hanging="360"/>
      </w:pPr>
    </w:lvl>
    <w:lvl w:ilvl="4" w:tplc="04150019" w:tentative="1">
      <w:start w:val="1"/>
      <w:numFmt w:val="lowerLetter"/>
      <w:lvlText w:val="%5."/>
      <w:lvlJc w:val="left"/>
      <w:pPr>
        <w:ind w:left="4010" w:hanging="360"/>
      </w:pPr>
    </w:lvl>
    <w:lvl w:ilvl="5" w:tplc="0415001B" w:tentative="1">
      <w:start w:val="1"/>
      <w:numFmt w:val="lowerRoman"/>
      <w:lvlText w:val="%6."/>
      <w:lvlJc w:val="right"/>
      <w:pPr>
        <w:ind w:left="4730" w:hanging="180"/>
      </w:pPr>
    </w:lvl>
    <w:lvl w:ilvl="6" w:tplc="0415000F" w:tentative="1">
      <w:start w:val="1"/>
      <w:numFmt w:val="decimal"/>
      <w:lvlText w:val="%7."/>
      <w:lvlJc w:val="left"/>
      <w:pPr>
        <w:ind w:left="5450" w:hanging="360"/>
      </w:pPr>
    </w:lvl>
    <w:lvl w:ilvl="7" w:tplc="04150019" w:tentative="1">
      <w:start w:val="1"/>
      <w:numFmt w:val="lowerLetter"/>
      <w:lvlText w:val="%8."/>
      <w:lvlJc w:val="left"/>
      <w:pPr>
        <w:ind w:left="6170" w:hanging="360"/>
      </w:pPr>
    </w:lvl>
    <w:lvl w:ilvl="8" w:tplc="0415001B" w:tentative="1">
      <w:start w:val="1"/>
      <w:numFmt w:val="lowerRoman"/>
      <w:lvlText w:val="%9."/>
      <w:lvlJc w:val="right"/>
      <w:pPr>
        <w:ind w:left="6890" w:hanging="180"/>
      </w:pPr>
    </w:lvl>
  </w:abstractNum>
  <w:abstractNum w:abstractNumId="17" w15:restartNumberingAfterBreak="0">
    <w:nsid w:val="43F66B0F"/>
    <w:multiLevelType w:val="hybridMultilevel"/>
    <w:tmpl w:val="F8545F06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8" w15:restartNumberingAfterBreak="0">
    <w:nsid w:val="501F77D1"/>
    <w:multiLevelType w:val="hybridMultilevel"/>
    <w:tmpl w:val="D666B7B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513A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E6C133B"/>
    <w:multiLevelType w:val="hybridMultilevel"/>
    <w:tmpl w:val="ED465FF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F3396C"/>
    <w:multiLevelType w:val="singleLevel"/>
    <w:tmpl w:val="04150017"/>
    <w:lvl w:ilvl="0">
      <w:start w:val="1"/>
      <w:numFmt w:val="lowerLetter"/>
      <w:lvlText w:val="%1)"/>
      <w:lvlJc w:val="left"/>
      <w:pPr>
        <w:ind w:left="360" w:hanging="360"/>
      </w:pPr>
    </w:lvl>
  </w:abstractNum>
  <w:abstractNum w:abstractNumId="22" w15:restartNumberingAfterBreak="0">
    <w:nsid w:val="664F2405"/>
    <w:multiLevelType w:val="singleLevel"/>
    <w:tmpl w:val="12FCB74E"/>
    <w:lvl w:ilvl="0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</w:lvl>
  </w:abstractNum>
  <w:abstractNum w:abstractNumId="23" w15:restartNumberingAfterBreak="0">
    <w:nsid w:val="66EE17CA"/>
    <w:multiLevelType w:val="hybridMultilevel"/>
    <w:tmpl w:val="9FB6A0C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C05488B"/>
    <w:multiLevelType w:val="hybridMultilevel"/>
    <w:tmpl w:val="878ED00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E88149B"/>
    <w:multiLevelType w:val="hybridMultilevel"/>
    <w:tmpl w:val="47F273C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207351D"/>
    <w:multiLevelType w:val="singleLevel"/>
    <w:tmpl w:val="A6FA77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27" w15:restartNumberingAfterBreak="0">
    <w:nsid w:val="753C582B"/>
    <w:multiLevelType w:val="hybridMultilevel"/>
    <w:tmpl w:val="652257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579042C"/>
    <w:multiLevelType w:val="hybridMultilevel"/>
    <w:tmpl w:val="393AC2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7A65AF"/>
    <w:multiLevelType w:val="hybridMultilevel"/>
    <w:tmpl w:val="59B4D0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2E6A2B"/>
    <w:multiLevelType w:val="hybridMultilevel"/>
    <w:tmpl w:val="135E4C82"/>
    <w:lvl w:ilvl="0" w:tplc="8BC2F8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 w:tplc="0415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7B7F10CB"/>
    <w:multiLevelType w:val="hybridMultilevel"/>
    <w:tmpl w:val="D1880CE2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7E5845E8"/>
    <w:multiLevelType w:val="hybridMultilevel"/>
    <w:tmpl w:val="3970CCFA"/>
    <w:lvl w:ilvl="0" w:tplc="8B1AF18C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1" w:tplc="95F2022E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tabs>
          <w:tab w:val="num" w:pos="3060"/>
        </w:tabs>
        <w:ind w:left="306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 w16cid:durableId="1831360096">
    <w:abstractNumId w:val="14"/>
  </w:num>
  <w:num w:numId="2" w16cid:durableId="1771201732">
    <w:abstractNumId w:val="23"/>
  </w:num>
  <w:num w:numId="3" w16cid:durableId="10256304">
    <w:abstractNumId w:val="24"/>
  </w:num>
  <w:num w:numId="4" w16cid:durableId="1390416426">
    <w:abstractNumId w:val="7"/>
  </w:num>
  <w:num w:numId="5" w16cid:durableId="161244278">
    <w:abstractNumId w:val="8"/>
  </w:num>
  <w:num w:numId="6" w16cid:durableId="1215119785">
    <w:abstractNumId w:val="30"/>
  </w:num>
  <w:num w:numId="7" w16cid:durableId="585650092">
    <w:abstractNumId w:val="5"/>
  </w:num>
  <w:num w:numId="8" w16cid:durableId="2142922356">
    <w:abstractNumId w:val="25"/>
  </w:num>
  <w:num w:numId="9" w16cid:durableId="577131556">
    <w:abstractNumId w:val="32"/>
  </w:num>
  <w:num w:numId="10" w16cid:durableId="694578010">
    <w:abstractNumId w:val="15"/>
  </w:num>
  <w:num w:numId="11" w16cid:durableId="18900528">
    <w:abstractNumId w:val="9"/>
  </w:num>
  <w:num w:numId="12" w16cid:durableId="1024021946">
    <w:abstractNumId w:val="21"/>
  </w:num>
  <w:num w:numId="13" w16cid:durableId="1912227390">
    <w:abstractNumId w:val="22"/>
    <w:lvlOverride w:ilvl="0">
      <w:startOverride w:val="1"/>
    </w:lvlOverride>
  </w:num>
  <w:num w:numId="14" w16cid:durableId="856112919">
    <w:abstractNumId w:val="19"/>
    <w:lvlOverride w:ilvl="0">
      <w:startOverride w:val="1"/>
    </w:lvlOverride>
  </w:num>
  <w:num w:numId="15" w16cid:durableId="2131363726">
    <w:abstractNumId w:val="26"/>
    <w:lvlOverride w:ilvl="0">
      <w:startOverride w:val="1"/>
    </w:lvlOverride>
  </w:num>
  <w:num w:numId="16" w16cid:durableId="669913280">
    <w:abstractNumId w:val="12"/>
    <w:lvlOverride w:ilvl="0">
      <w:startOverride w:val="1"/>
    </w:lvlOverride>
  </w:num>
  <w:num w:numId="17" w16cid:durableId="2088038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693455761">
    <w:abstractNumId w:val="3"/>
    <w:lvlOverride w:ilvl="0">
      <w:startOverride w:val="1"/>
    </w:lvlOverride>
  </w:num>
  <w:num w:numId="19" w16cid:durableId="1442185767">
    <w:abstractNumId w:val="0"/>
  </w:num>
  <w:num w:numId="20" w16cid:durableId="169611440">
    <w:abstractNumId w:val="18"/>
  </w:num>
  <w:num w:numId="21" w16cid:durableId="201021458">
    <w:abstractNumId w:val="29"/>
  </w:num>
  <w:num w:numId="22" w16cid:durableId="1930699537">
    <w:abstractNumId w:val="27"/>
  </w:num>
  <w:num w:numId="23" w16cid:durableId="1463038585">
    <w:abstractNumId w:val="1"/>
  </w:num>
  <w:num w:numId="24" w16cid:durableId="998770258">
    <w:abstractNumId w:val="4"/>
  </w:num>
  <w:num w:numId="25" w16cid:durableId="1096168464">
    <w:abstractNumId w:val="28"/>
  </w:num>
  <w:num w:numId="26" w16cid:durableId="2061594488">
    <w:abstractNumId w:val="10"/>
  </w:num>
  <w:num w:numId="27" w16cid:durableId="527451533">
    <w:abstractNumId w:val="31"/>
  </w:num>
  <w:num w:numId="28" w16cid:durableId="1173303039">
    <w:abstractNumId w:val="2"/>
  </w:num>
  <w:num w:numId="29" w16cid:durableId="284429040">
    <w:abstractNumId w:val="17"/>
  </w:num>
  <w:num w:numId="30" w16cid:durableId="423961831">
    <w:abstractNumId w:val="11"/>
  </w:num>
  <w:num w:numId="31" w16cid:durableId="1933657086">
    <w:abstractNumId w:val="13"/>
  </w:num>
  <w:num w:numId="32" w16cid:durableId="1232425906">
    <w:abstractNumId w:val="6"/>
  </w:num>
  <w:num w:numId="33" w16cid:durableId="590752">
    <w:abstractNumId w:val="16"/>
  </w:num>
  <w:num w:numId="34" w16cid:durableId="21143941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AAA"/>
    <w:rsid w:val="00026AD1"/>
    <w:rsid w:val="00114642"/>
    <w:rsid w:val="00162B70"/>
    <w:rsid w:val="001E4939"/>
    <w:rsid w:val="002B175F"/>
    <w:rsid w:val="002E1914"/>
    <w:rsid w:val="002F0A12"/>
    <w:rsid w:val="002F22F3"/>
    <w:rsid w:val="002F2CD8"/>
    <w:rsid w:val="00323168"/>
    <w:rsid w:val="003F2AAA"/>
    <w:rsid w:val="00485E28"/>
    <w:rsid w:val="004C0055"/>
    <w:rsid w:val="005312F8"/>
    <w:rsid w:val="005D1A33"/>
    <w:rsid w:val="0067360E"/>
    <w:rsid w:val="0069541F"/>
    <w:rsid w:val="006A26FD"/>
    <w:rsid w:val="00711F5C"/>
    <w:rsid w:val="00757291"/>
    <w:rsid w:val="007A3324"/>
    <w:rsid w:val="007B13DB"/>
    <w:rsid w:val="00820899"/>
    <w:rsid w:val="0083520A"/>
    <w:rsid w:val="009F5B9D"/>
    <w:rsid w:val="00A006CF"/>
    <w:rsid w:val="00A179B0"/>
    <w:rsid w:val="00A24A06"/>
    <w:rsid w:val="00AA5C7E"/>
    <w:rsid w:val="00AC7117"/>
    <w:rsid w:val="00AD16EE"/>
    <w:rsid w:val="00AD2A4E"/>
    <w:rsid w:val="00B10810"/>
    <w:rsid w:val="00B4435B"/>
    <w:rsid w:val="00BC67EE"/>
    <w:rsid w:val="00BD4440"/>
    <w:rsid w:val="00BF6702"/>
    <w:rsid w:val="00CE0A25"/>
    <w:rsid w:val="00D110F2"/>
    <w:rsid w:val="00D41600"/>
    <w:rsid w:val="00D4788C"/>
    <w:rsid w:val="00E14F78"/>
    <w:rsid w:val="00ED241C"/>
    <w:rsid w:val="00EE08DE"/>
    <w:rsid w:val="00EE12BF"/>
    <w:rsid w:val="00F367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371F14"/>
  <w15:chartTrackingRefBased/>
  <w15:docId w15:val="{444C7EC6-6F88-43E9-9C54-64E3FFFD5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lang w:val="pl-PL" w:eastAsia="pl-PL" w:bidi="ar-SA"/>
        <w14:ligatures w14:val="standardContextua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AA5C7E"/>
    <w:pPr>
      <w:tabs>
        <w:tab w:val="center" w:pos="4536"/>
        <w:tab w:val="right" w:pos="9072"/>
      </w:tabs>
    </w:pPr>
    <w:rPr>
      <w:kern w:val="0"/>
      <w:sz w:val="20"/>
      <w:szCs w:val="20"/>
      <w14:ligatures w14:val="none"/>
    </w:rPr>
  </w:style>
  <w:style w:type="character" w:customStyle="1" w:styleId="StopkaZnak">
    <w:name w:val="Stopka Znak"/>
    <w:basedOn w:val="Domylnaczcionkaakapitu"/>
    <w:link w:val="Stopka"/>
    <w:rsid w:val="00AA5C7E"/>
    <w:rPr>
      <w:kern w:val="0"/>
      <w14:ligatures w14:val="none"/>
    </w:rPr>
  </w:style>
  <w:style w:type="character" w:styleId="Numerstrony">
    <w:name w:val="page number"/>
    <w:basedOn w:val="Domylnaczcionkaakapitu"/>
    <w:rsid w:val="00AA5C7E"/>
  </w:style>
  <w:style w:type="paragraph" w:styleId="Nagwek">
    <w:name w:val="header"/>
    <w:basedOn w:val="Normalny"/>
    <w:link w:val="NagwekZnak"/>
    <w:rsid w:val="00AA5C7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A5C7E"/>
    <w:rPr>
      <w:sz w:val="24"/>
      <w:szCs w:val="24"/>
    </w:rPr>
  </w:style>
  <w:style w:type="paragraph" w:styleId="Tytu">
    <w:name w:val="Title"/>
    <w:basedOn w:val="Normalny"/>
    <w:link w:val="TytuZnak"/>
    <w:qFormat/>
    <w:rsid w:val="00026AD1"/>
    <w:pPr>
      <w:jc w:val="center"/>
    </w:pPr>
    <w:rPr>
      <w:kern w:val="0"/>
      <w:sz w:val="28"/>
      <w:szCs w:val="20"/>
      <w14:ligatures w14:val="none"/>
    </w:rPr>
  </w:style>
  <w:style w:type="character" w:customStyle="1" w:styleId="TytuZnak">
    <w:name w:val="Tytuł Znak"/>
    <w:basedOn w:val="Domylnaczcionkaakapitu"/>
    <w:link w:val="Tytu"/>
    <w:rsid w:val="00026AD1"/>
    <w:rPr>
      <w:kern w:val="0"/>
      <w:sz w:val="28"/>
      <w14:ligatures w14:val="none"/>
    </w:rPr>
  </w:style>
  <w:style w:type="paragraph" w:styleId="Tekstpodstawowy">
    <w:name w:val="Body Text"/>
    <w:basedOn w:val="Normalny"/>
    <w:link w:val="TekstpodstawowyZnak"/>
    <w:unhideWhenUsed/>
    <w:rsid w:val="00026AD1"/>
    <w:pPr>
      <w:jc w:val="both"/>
    </w:pPr>
    <w:rPr>
      <w:kern w:val="0"/>
      <w:sz w:val="28"/>
      <w:szCs w:val="20"/>
      <w14:ligatures w14:val="none"/>
    </w:rPr>
  </w:style>
  <w:style w:type="character" w:customStyle="1" w:styleId="TekstpodstawowyZnak">
    <w:name w:val="Tekst podstawowy Znak"/>
    <w:basedOn w:val="Domylnaczcionkaakapitu"/>
    <w:link w:val="Tekstpodstawowy"/>
    <w:rsid w:val="00026AD1"/>
    <w:rPr>
      <w:kern w:val="0"/>
      <w:sz w:val="28"/>
      <w14:ligatures w14:val="none"/>
    </w:rPr>
  </w:style>
  <w:style w:type="paragraph" w:styleId="Akapitzlist">
    <w:name w:val="List Paragraph"/>
    <w:basedOn w:val="Normalny"/>
    <w:uiPriority w:val="1"/>
    <w:qFormat/>
    <w:rsid w:val="00026AD1"/>
    <w:pPr>
      <w:widowControl w:val="0"/>
      <w:autoSpaceDE w:val="0"/>
      <w:autoSpaceDN w:val="0"/>
      <w:ind w:left="1788" w:right="1345" w:hanging="339"/>
      <w:jc w:val="both"/>
    </w:pPr>
    <w:rPr>
      <w:rFonts w:ascii="Verdana" w:eastAsia="Verdana" w:hAnsi="Verdana" w:cs="Verdana"/>
      <w:kern w:val="0"/>
      <w:sz w:val="22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85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408</TotalTime>
  <Pages>3</Pages>
  <Words>891</Words>
  <Characters>5350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Działa</dc:creator>
  <cp:keywords/>
  <dc:description/>
  <cp:lastModifiedBy>Renata Działa</cp:lastModifiedBy>
  <cp:revision>15</cp:revision>
  <cp:lastPrinted>2024-03-05T11:29:00Z</cp:lastPrinted>
  <dcterms:created xsi:type="dcterms:W3CDTF">2024-02-16T11:23:00Z</dcterms:created>
  <dcterms:modified xsi:type="dcterms:W3CDTF">2024-03-05T11:30:00Z</dcterms:modified>
</cp:coreProperties>
</file>