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FB11C" w14:textId="77777777"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76DA5077" w14:textId="5993F248" w:rsidR="00820EB0" w:rsidRPr="00324745" w:rsidRDefault="00820EB0" w:rsidP="00820EB0">
      <w:pPr>
        <w:widowControl w:val="0"/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OGŁOSZENIE O PRZETARGU NR </w:t>
      </w:r>
      <w:r w:rsidR="00C869EB" w:rsidRPr="00C869EB">
        <w:rPr>
          <w:rFonts w:asciiTheme="majorHAnsi" w:hAnsiTheme="majorHAnsi" w:cstheme="majorHAnsi"/>
          <w:b/>
          <w:bCs/>
          <w:snapToGrid w:val="0"/>
          <w:sz w:val="22"/>
          <w:szCs w:val="22"/>
        </w:rPr>
        <w:t>1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/2024</w:t>
      </w:r>
    </w:p>
    <w:p w14:paraId="304DE882" w14:textId="77777777" w:rsidR="00820EB0" w:rsidRPr="00324745" w:rsidRDefault="00820EB0" w:rsidP="00820EB0">
      <w:pPr>
        <w:widowControl w:val="0"/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37DD7FB2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Zarząd Dróg i Utrzymania Miasta we Wrocławiu</w:t>
      </w:r>
    </w:p>
    <w:p w14:paraId="4778998B" w14:textId="5BD1C618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 siedzibą przy ul. Długiej 49, 53-633 Wrocław</w:t>
      </w:r>
    </w:p>
    <w:p w14:paraId="78A74714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tel. (071) 376-08-40, fax. (071) 376-08-39</w:t>
      </w:r>
    </w:p>
    <w:p w14:paraId="445EC573" w14:textId="77777777" w:rsidR="00820EB0" w:rsidRPr="00324745" w:rsidRDefault="00820EB0" w:rsidP="00820EB0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snapToGrid w:val="0"/>
          <w:sz w:val="22"/>
          <w:szCs w:val="22"/>
        </w:rPr>
      </w:pPr>
    </w:p>
    <w:p w14:paraId="134905EF" w14:textId="77777777" w:rsidR="00B7752D" w:rsidRDefault="00820EB0" w:rsidP="00B7752D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ogłasza przetarg na </w:t>
      </w:r>
    </w:p>
    <w:p w14:paraId="0AD6666C" w14:textId="26062E9A" w:rsidR="00820EB0" w:rsidRPr="00B7752D" w:rsidRDefault="00820EB0" w:rsidP="00B7752D">
      <w:pPr>
        <w:widowControl w:val="0"/>
        <w:tabs>
          <w:tab w:val="left" w:pos="9720"/>
          <w:tab w:val="left" w:pos="10204"/>
        </w:tabs>
        <w:jc w:val="center"/>
        <w:rPr>
          <w:rFonts w:asciiTheme="majorHAnsi" w:hAnsiTheme="majorHAnsi" w:cstheme="majorHAnsi"/>
          <w:b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dzierżawę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gruntu w pasie drogowym dróg publicznych z posadowionymi na tym gruncie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33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słupami reklamowymi wykonanymi z betonu, zlokalizowanymi w granicach administracyjnych miasta Wrocławia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br/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z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wykorzystywan</w:t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>ą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powierzchni</w:t>
      </w:r>
      <w:r w:rsidR="005F4F5F">
        <w:rPr>
          <w:rFonts w:asciiTheme="majorHAnsi" w:hAnsiTheme="majorHAnsi" w:cstheme="majorHAnsi"/>
          <w:b/>
          <w:snapToGrid w:val="0"/>
          <w:sz w:val="22"/>
          <w:szCs w:val="22"/>
        </w:rPr>
        <w:t>ą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9B0C10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reklamową </w:t>
      </w:r>
      <w:r w:rsidR="00F315C6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na przedmiotowych słupach</w:t>
      </w:r>
    </w:p>
    <w:p w14:paraId="24159BF1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6C0C1FA6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7FD7CBFD" w14:textId="63F5B785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Przetarg odbywa się na warunkach określonych w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Regulaminie przetargu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ofert.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Regulamin jest dostępny na stronie internetowej ZDIUM: </w:t>
      </w:r>
      <w:hyperlink r:id="rId4" w:history="1">
        <w:r w:rsidRPr="00324745">
          <w:rPr>
            <w:rStyle w:val="Hipercze"/>
            <w:rFonts w:asciiTheme="majorHAnsi" w:hAnsiTheme="majorHAnsi" w:cstheme="majorHAnsi"/>
            <w:snapToGrid w:val="0"/>
            <w:sz w:val="22"/>
            <w:szCs w:val="22"/>
          </w:rPr>
          <w:t>www.bip.zdium.wroc.pl</w:t>
        </w:r>
      </w:hyperlink>
      <w:r w:rsidR="00324745">
        <w:rPr>
          <w:rFonts w:asciiTheme="majorHAnsi" w:hAnsiTheme="majorHAnsi" w:cstheme="majorHAnsi"/>
          <w:snapToGrid w:val="0"/>
          <w:sz w:val="22"/>
          <w:szCs w:val="22"/>
        </w:rPr>
        <w:t xml:space="preserve">.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Każdy z przystępujących do przetargu ma obowiązek zapoznania się z jego treścią. </w:t>
      </w:r>
    </w:p>
    <w:p w14:paraId="14B9A299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309F7A76" w14:textId="227B64EC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Oferty należy składać </w:t>
      </w:r>
      <w:r w:rsidR="00B7752D">
        <w:rPr>
          <w:rFonts w:asciiTheme="majorHAnsi" w:hAnsiTheme="majorHAnsi" w:cstheme="majorHAnsi"/>
          <w:snapToGrid w:val="0"/>
          <w:sz w:val="22"/>
          <w:szCs w:val="22"/>
        </w:rPr>
        <w:t xml:space="preserve">w terminie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do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dnia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18 marca 2024 r.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>do godz.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>12.00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w</w:t>
      </w:r>
      <w:r w:rsidR="00B7752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 siedzibie Zarządu Dróg </w:t>
      </w:r>
      <w:r w:rsidR="00C869EB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br/>
      </w:r>
      <w:r w:rsidR="00B7752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i Utrzymania Miasta </w:t>
      </w:r>
      <w:r w:rsidR="00BC28FD"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Biurze Obsługi Klienta przy ul. Długiej 49, w budynku „B”, w pok. nr 1.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Po upływie tego terminu oferty nie będą przyjmowane, jak również nie będą dopuszczone zmiany w ofertach już złożonych.</w:t>
      </w:r>
    </w:p>
    <w:p w14:paraId="7129C127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69E3EF86" w14:textId="470715E4" w:rsidR="00820EB0" w:rsidRPr="00C869EB" w:rsidRDefault="00820EB0" w:rsidP="00820EB0">
      <w:pPr>
        <w:widowControl w:val="0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>Jawne otwarcie ofert odbędzie się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dnia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20 marca 2024 r.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o godz. </w:t>
      </w:r>
      <w:r w:rsidR="00C869EB">
        <w:rPr>
          <w:rFonts w:asciiTheme="majorHAnsi" w:hAnsiTheme="majorHAnsi" w:cstheme="majorHAnsi"/>
          <w:b/>
          <w:snapToGrid w:val="0"/>
          <w:sz w:val="22"/>
          <w:szCs w:val="22"/>
        </w:rPr>
        <w:t>12.00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C869EB"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 siedzibie Zarządu Dróg i Utrzymania Miasta przy ul. Długiej 49 w budynku „B” w sali konferencyjnej. </w:t>
      </w:r>
    </w:p>
    <w:p w14:paraId="6868D958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1966F3DE" w14:textId="4904F350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Wynik przetargu zostanie ogłoszony 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na stronie internetowej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Zarządu Dróg i Utrzymania Miasta we Wrocławiu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hyperlink r:id="rId5" w:history="1">
        <w:r w:rsidR="000A64FC" w:rsidRPr="00324745">
          <w:rPr>
            <w:rStyle w:val="Hipercze"/>
            <w:rFonts w:asciiTheme="majorHAnsi" w:hAnsiTheme="majorHAnsi" w:cstheme="majorHAnsi"/>
            <w:snapToGrid w:val="0"/>
            <w:sz w:val="22"/>
            <w:szCs w:val="22"/>
          </w:rPr>
          <w:t>www.bip.zdium.wroc.pl</w:t>
        </w:r>
      </w:hyperlink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w ciągu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14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dni od dnia otwarcia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5A6A37">
        <w:rPr>
          <w:rFonts w:asciiTheme="majorHAnsi" w:hAnsiTheme="majorHAnsi" w:cstheme="majorHAnsi"/>
          <w:b/>
          <w:snapToGrid w:val="0"/>
          <w:sz w:val="22"/>
          <w:szCs w:val="22"/>
        </w:rPr>
        <w:t>ofert</w:t>
      </w:r>
      <w:r w:rsidR="000A64FC" w:rsidRPr="00324745">
        <w:rPr>
          <w:rFonts w:asciiTheme="majorHAnsi" w:hAnsiTheme="majorHAnsi" w:cstheme="majorHAnsi"/>
          <w:b/>
          <w:snapToGrid w:val="0"/>
          <w:sz w:val="22"/>
          <w:szCs w:val="22"/>
        </w:rPr>
        <w:t>.</w:t>
      </w:r>
      <w:r w:rsidRPr="00324745">
        <w:rPr>
          <w:rFonts w:asciiTheme="majorHAnsi" w:hAnsiTheme="majorHAnsi" w:cstheme="majorHAnsi"/>
          <w:b/>
          <w:snapToGrid w:val="0"/>
          <w:sz w:val="22"/>
          <w:szCs w:val="22"/>
        </w:rPr>
        <w:t xml:space="preserve"> </w:t>
      </w:r>
    </w:p>
    <w:p w14:paraId="1DA63888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0CD38BAE" w14:textId="50C36DED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  <w:r w:rsidRPr="00324745">
        <w:rPr>
          <w:rFonts w:asciiTheme="majorHAnsi" w:hAnsiTheme="majorHAnsi" w:cstheme="majorHAnsi"/>
          <w:snapToGrid w:val="0"/>
          <w:sz w:val="22"/>
          <w:szCs w:val="22"/>
        </w:rPr>
        <w:t>Zarząd</w:t>
      </w:r>
      <w:r w:rsidR="00B7752D">
        <w:rPr>
          <w:rFonts w:asciiTheme="majorHAnsi" w:hAnsiTheme="majorHAnsi" w:cstheme="majorHAnsi"/>
          <w:snapToGrid w:val="0"/>
          <w:sz w:val="22"/>
          <w:szCs w:val="22"/>
        </w:rPr>
        <w:t>owi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Dróg i Utrzymania Miasta we Wrocławiu 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przysługuje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prawo zmiany warunków przetargu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="00324745">
        <w:rPr>
          <w:rFonts w:asciiTheme="majorHAnsi" w:hAnsiTheme="majorHAnsi" w:cstheme="majorHAnsi"/>
          <w:snapToGrid w:val="0"/>
          <w:sz w:val="22"/>
          <w:szCs w:val="22"/>
        </w:rPr>
        <w:br/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>w uzasadnionych przypadkach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, uznania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bez podania przyczyny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, że przetarg nie dał rezultatu 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lub 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unieważnienia przetargu</w:t>
      </w:r>
      <w:r w:rsidR="000A64FC" w:rsidRPr="00324745">
        <w:rPr>
          <w:rFonts w:asciiTheme="majorHAnsi" w:hAnsiTheme="majorHAnsi" w:cstheme="majorHAnsi"/>
          <w:snapToGrid w:val="0"/>
          <w:sz w:val="22"/>
          <w:szCs w:val="22"/>
        </w:rPr>
        <w:t xml:space="preserve"> bez podania przyczyny</w:t>
      </w:r>
      <w:r w:rsidRPr="00324745">
        <w:rPr>
          <w:rFonts w:asciiTheme="majorHAnsi" w:hAnsiTheme="majorHAnsi" w:cstheme="majorHAnsi"/>
          <w:snapToGrid w:val="0"/>
          <w:sz w:val="22"/>
          <w:szCs w:val="22"/>
        </w:rPr>
        <w:t>.</w:t>
      </w:r>
    </w:p>
    <w:p w14:paraId="2AA2569F" w14:textId="77777777" w:rsidR="00820EB0" w:rsidRPr="00324745" w:rsidRDefault="00820EB0" w:rsidP="00820EB0">
      <w:pPr>
        <w:widowControl w:val="0"/>
        <w:jc w:val="both"/>
        <w:rPr>
          <w:rFonts w:asciiTheme="majorHAnsi" w:hAnsiTheme="majorHAnsi" w:cstheme="majorHAnsi"/>
          <w:snapToGrid w:val="0"/>
          <w:sz w:val="22"/>
          <w:szCs w:val="22"/>
        </w:rPr>
      </w:pPr>
    </w:p>
    <w:p w14:paraId="30E1E562" w14:textId="77777777"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6529AF59" w14:textId="77777777" w:rsidR="00820EB0" w:rsidRPr="00324745" w:rsidRDefault="00820EB0" w:rsidP="00820EB0">
      <w:pPr>
        <w:widowControl w:val="0"/>
        <w:rPr>
          <w:rFonts w:asciiTheme="majorHAnsi" w:hAnsiTheme="majorHAnsi" w:cstheme="majorHAnsi"/>
          <w:b/>
          <w:snapToGrid w:val="0"/>
          <w:sz w:val="22"/>
          <w:szCs w:val="22"/>
        </w:rPr>
      </w:pPr>
    </w:p>
    <w:p w14:paraId="5B2085FD" w14:textId="77777777" w:rsidR="00A006CF" w:rsidRPr="00324745" w:rsidRDefault="00A006CF">
      <w:pPr>
        <w:rPr>
          <w:rFonts w:asciiTheme="majorHAnsi" w:hAnsiTheme="majorHAnsi" w:cstheme="majorHAnsi"/>
          <w:sz w:val="22"/>
          <w:szCs w:val="22"/>
        </w:rPr>
      </w:pPr>
    </w:p>
    <w:sectPr w:rsidR="00A006CF" w:rsidRPr="00324745" w:rsidSect="0006111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5286"/>
    <w:rsid w:val="00023F15"/>
    <w:rsid w:val="00061115"/>
    <w:rsid w:val="000A64FC"/>
    <w:rsid w:val="000C6D93"/>
    <w:rsid w:val="00164550"/>
    <w:rsid w:val="001E4939"/>
    <w:rsid w:val="00300999"/>
    <w:rsid w:val="00324745"/>
    <w:rsid w:val="00366DF7"/>
    <w:rsid w:val="004F1E3D"/>
    <w:rsid w:val="005A6A37"/>
    <w:rsid w:val="005F4F5F"/>
    <w:rsid w:val="006A26FD"/>
    <w:rsid w:val="00776ECF"/>
    <w:rsid w:val="0078265A"/>
    <w:rsid w:val="00820EB0"/>
    <w:rsid w:val="009B0C10"/>
    <w:rsid w:val="00A006CF"/>
    <w:rsid w:val="00A840D2"/>
    <w:rsid w:val="00AE4602"/>
    <w:rsid w:val="00B7752D"/>
    <w:rsid w:val="00BC28FD"/>
    <w:rsid w:val="00BC67EE"/>
    <w:rsid w:val="00C15286"/>
    <w:rsid w:val="00C869EB"/>
    <w:rsid w:val="00CC17B5"/>
    <w:rsid w:val="00E81B88"/>
    <w:rsid w:val="00F31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619545"/>
  <w15:chartTrackingRefBased/>
  <w15:docId w15:val="{D7BB6D08-1E9F-4462-B87C-16DECE5C1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20EB0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20EB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ip.zdium.wroc.pl" TargetMode="External"/><Relationship Id="rId4" Type="http://schemas.openxmlformats.org/officeDocument/2006/relationships/hyperlink" Target="http://www.bip.zdium.wro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17</cp:revision>
  <cp:lastPrinted>2024-03-04T09:54:00Z</cp:lastPrinted>
  <dcterms:created xsi:type="dcterms:W3CDTF">2024-02-16T07:44:00Z</dcterms:created>
  <dcterms:modified xsi:type="dcterms:W3CDTF">2024-03-04T09:54:00Z</dcterms:modified>
</cp:coreProperties>
</file>